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2B6" w:rsidRDefault="00E432B6"/>
    <w:p w:rsidR="00BF421C" w:rsidRDefault="00BF421C"/>
    <w:p w:rsidR="005557E4" w:rsidRDefault="005557E4" w:rsidP="005557E4">
      <w:pPr>
        <w:jc w:val="center"/>
      </w:pPr>
      <w:r>
        <w:rPr>
          <w:noProof/>
          <w:lang w:eastAsia="es-CL"/>
        </w:rPr>
        <w:drawing>
          <wp:inline distT="0" distB="0" distL="0" distR="0" wp14:anchorId="00B34549" wp14:editId="555A3B92">
            <wp:extent cx="3876675" cy="26098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876675" cy="2609850"/>
                    </a:xfrm>
                    <a:prstGeom prst="rect">
                      <a:avLst/>
                    </a:prstGeom>
                  </pic:spPr>
                </pic:pic>
              </a:graphicData>
            </a:graphic>
          </wp:inline>
        </w:drawing>
      </w:r>
    </w:p>
    <w:p w:rsidR="005557E4" w:rsidRPr="005557E4" w:rsidRDefault="005557E4" w:rsidP="005557E4">
      <w:pPr>
        <w:jc w:val="center"/>
        <w:rPr>
          <w:b/>
        </w:rPr>
      </w:pPr>
      <w:r w:rsidRPr="005557E4">
        <w:rPr>
          <w:b/>
        </w:rPr>
        <w:t>ESPECIFICACIONES TECNICAS</w:t>
      </w:r>
    </w:p>
    <w:p w:rsidR="005557E4" w:rsidRPr="005557E4" w:rsidRDefault="005557E4" w:rsidP="005557E4">
      <w:pPr>
        <w:jc w:val="center"/>
        <w:rPr>
          <w:b/>
        </w:rPr>
      </w:pPr>
      <w:r w:rsidRPr="005557E4">
        <w:rPr>
          <w:b/>
        </w:rPr>
        <w:t>REPOSICION CESFAM VILLA ALEGRE</w:t>
      </w:r>
    </w:p>
    <w:p w:rsidR="00BF421C" w:rsidRPr="005557E4" w:rsidRDefault="005557E4" w:rsidP="005557E4">
      <w:pPr>
        <w:jc w:val="center"/>
        <w:rPr>
          <w:b/>
        </w:rPr>
      </w:pPr>
      <w:r w:rsidRPr="005557E4">
        <w:rPr>
          <w:b/>
        </w:rPr>
        <w:t>TEMUCO – REGION DE LA ARAUCANIA</w:t>
      </w:r>
    </w:p>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5557E4" w:rsidRDefault="005557E4" w:rsidP="005557E4">
      <w:pPr>
        <w:jc w:val="center"/>
      </w:pPr>
      <w:r>
        <w:t>Febrero</w:t>
      </w:r>
      <w:r>
        <w:t>2020</w:t>
      </w:r>
    </w:p>
    <w:p w:rsidR="00BF421C" w:rsidRDefault="005557E4" w:rsidP="005557E4">
      <w:pPr>
        <w:jc w:val="center"/>
      </w:pPr>
      <w:r>
        <w:t>Revisión 7</w:t>
      </w:r>
    </w:p>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Pr>
        <w:pStyle w:val="TDC2"/>
        <w:tabs>
          <w:tab w:val="left" w:pos="1100"/>
          <w:tab w:val="right" w:leader="dot" w:pos="8828"/>
        </w:tabs>
        <w:rPr>
          <w:noProof/>
        </w:rPr>
      </w:pPr>
      <w:r>
        <w:lastRenderedPageBreak/>
        <w:fldChar w:fldCharType="begin"/>
      </w:r>
      <w:r>
        <w:instrText xml:space="preserve"> TOC \h \z \t "arq. TITULO 1,1,arq. TITULO 2,2,arq. TITULO 3,3,arq. TITULO 4,4,arq. TITULO 5,5" </w:instrText>
      </w:r>
      <w:r>
        <w:fldChar w:fldCharType="separate"/>
      </w:r>
      <w:hyperlink w:anchor="_Toc98501952" w:history="1">
        <w:r w:rsidRPr="00DB6BA7">
          <w:rPr>
            <w:rStyle w:val="Hipervnculo"/>
            <w:noProof/>
          </w:rPr>
          <w:t>22.14</w:t>
        </w:r>
        <w:r>
          <w:rPr>
            <w:noProof/>
          </w:rPr>
          <w:tab/>
        </w:r>
        <w:r w:rsidRPr="00DB6BA7">
          <w:rPr>
            <w:rStyle w:val="Hipervnculo"/>
            <w:noProof/>
          </w:rPr>
          <w:t>PROYECTO DE REAS</w:t>
        </w:r>
        <w:r>
          <w:rPr>
            <w:noProof/>
            <w:webHidden/>
          </w:rPr>
          <w:tab/>
        </w:r>
        <w:r>
          <w:rPr>
            <w:noProof/>
            <w:webHidden/>
          </w:rPr>
          <w:fldChar w:fldCharType="begin"/>
        </w:r>
        <w:r>
          <w:rPr>
            <w:noProof/>
            <w:webHidden/>
          </w:rPr>
          <w:instrText xml:space="preserve"> PAGEREF _Toc98501952 \h </w:instrText>
        </w:r>
        <w:r>
          <w:rPr>
            <w:noProof/>
            <w:webHidden/>
          </w:rPr>
        </w:r>
        <w:r>
          <w:rPr>
            <w:noProof/>
            <w:webHidden/>
          </w:rPr>
          <w:fldChar w:fldCharType="separate"/>
        </w:r>
        <w:r w:rsidR="004B2BA8">
          <w:rPr>
            <w:noProof/>
            <w:webHidden/>
          </w:rPr>
          <w:t>3</w:t>
        </w:r>
        <w:r>
          <w:rPr>
            <w:noProof/>
            <w:webHidden/>
          </w:rPr>
          <w:fldChar w:fldCharType="end"/>
        </w:r>
      </w:hyperlink>
    </w:p>
    <w:p w:rsidR="00BF421C" w:rsidRDefault="004B2BA8">
      <w:pPr>
        <w:pStyle w:val="TDC3"/>
        <w:tabs>
          <w:tab w:val="left" w:pos="1540"/>
          <w:tab w:val="right" w:leader="dot" w:pos="8828"/>
        </w:tabs>
        <w:rPr>
          <w:noProof/>
        </w:rPr>
      </w:pPr>
      <w:hyperlink w:anchor="_Toc98501953" w:history="1">
        <w:r w:rsidR="00BF421C" w:rsidRPr="00DB6BA7">
          <w:rPr>
            <w:rStyle w:val="Hipervnculo"/>
            <w:noProof/>
          </w:rPr>
          <w:t>22.14.1</w:t>
        </w:r>
        <w:r w:rsidR="00BF421C">
          <w:rPr>
            <w:noProof/>
          </w:rPr>
          <w:tab/>
        </w:r>
        <w:r w:rsidR="00BF421C" w:rsidRPr="00DB6BA7">
          <w:rPr>
            <w:rStyle w:val="Hipervnculo"/>
            <w:noProof/>
          </w:rPr>
          <w:t>EQUIPAMIENTO</w:t>
        </w:r>
        <w:r w:rsidR="00BF421C">
          <w:rPr>
            <w:noProof/>
            <w:webHidden/>
          </w:rPr>
          <w:tab/>
        </w:r>
        <w:r w:rsidR="00BF421C">
          <w:rPr>
            <w:noProof/>
            <w:webHidden/>
          </w:rPr>
          <w:fldChar w:fldCharType="begin"/>
        </w:r>
        <w:r w:rsidR="00BF421C">
          <w:rPr>
            <w:noProof/>
            <w:webHidden/>
          </w:rPr>
          <w:instrText xml:space="preserve"> PAGEREF _Toc98501953 \h </w:instrText>
        </w:r>
        <w:r w:rsidR="00BF421C">
          <w:rPr>
            <w:noProof/>
            <w:webHidden/>
          </w:rPr>
        </w:r>
        <w:r w:rsidR="00BF421C">
          <w:rPr>
            <w:noProof/>
            <w:webHidden/>
          </w:rPr>
          <w:fldChar w:fldCharType="separate"/>
        </w:r>
        <w:r>
          <w:rPr>
            <w:noProof/>
            <w:webHidden/>
          </w:rPr>
          <w:t>3</w:t>
        </w:r>
        <w:r w:rsidR="00BF421C">
          <w:rPr>
            <w:noProof/>
            <w:webHidden/>
          </w:rPr>
          <w:fldChar w:fldCharType="end"/>
        </w:r>
      </w:hyperlink>
    </w:p>
    <w:p w:rsidR="00BF421C" w:rsidRDefault="004B2BA8">
      <w:pPr>
        <w:pStyle w:val="TDC4"/>
        <w:tabs>
          <w:tab w:val="left" w:pos="1760"/>
          <w:tab w:val="right" w:leader="dot" w:pos="8828"/>
        </w:tabs>
        <w:rPr>
          <w:noProof/>
        </w:rPr>
      </w:pPr>
      <w:hyperlink w:anchor="_Toc98501954" w:history="1">
        <w:r w:rsidR="00BF421C" w:rsidRPr="00DB6BA7">
          <w:rPr>
            <w:rStyle w:val="Hipervnculo"/>
            <w:noProof/>
          </w:rPr>
          <w:t>22.14.1.1</w:t>
        </w:r>
        <w:r w:rsidR="00BF421C">
          <w:rPr>
            <w:noProof/>
          </w:rPr>
          <w:tab/>
        </w:r>
        <w:r w:rsidR="00BF421C" w:rsidRPr="00DB6BA7">
          <w:rPr>
            <w:rStyle w:val="Hipervnculo"/>
            <w:noProof/>
          </w:rPr>
          <w:t>Repisa porta contenedores limpios</w:t>
        </w:r>
        <w:r w:rsidR="00BF421C">
          <w:rPr>
            <w:noProof/>
            <w:webHidden/>
          </w:rPr>
          <w:tab/>
        </w:r>
        <w:r w:rsidR="00BF421C">
          <w:rPr>
            <w:noProof/>
            <w:webHidden/>
          </w:rPr>
          <w:fldChar w:fldCharType="begin"/>
        </w:r>
        <w:r w:rsidR="00BF421C">
          <w:rPr>
            <w:noProof/>
            <w:webHidden/>
          </w:rPr>
          <w:instrText xml:space="preserve"> PAGEREF _Toc98501954 \h </w:instrText>
        </w:r>
        <w:r w:rsidR="00BF421C">
          <w:rPr>
            <w:noProof/>
            <w:webHidden/>
          </w:rPr>
        </w:r>
        <w:r w:rsidR="00BF421C">
          <w:rPr>
            <w:noProof/>
            <w:webHidden/>
          </w:rPr>
          <w:fldChar w:fldCharType="separate"/>
        </w:r>
        <w:r>
          <w:rPr>
            <w:noProof/>
            <w:webHidden/>
          </w:rPr>
          <w:t>3</w:t>
        </w:r>
        <w:r w:rsidR="00BF421C">
          <w:rPr>
            <w:noProof/>
            <w:webHidden/>
          </w:rPr>
          <w:fldChar w:fldCharType="end"/>
        </w:r>
      </w:hyperlink>
    </w:p>
    <w:p w:rsidR="00BF421C" w:rsidRDefault="004B2BA8">
      <w:pPr>
        <w:pStyle w:val="TDC4"/>
        <w:tabs>
          <w:tab w:val="left" w:pos="1760"/>
          <w:tab w:val="right" w:leader="dot" w:pos="8828"/>
        </w:tabs>
        <w:rPr>
          <w:noProof/>
        </w:rPr>
      </w:pPr>
      <w:hyperlink w:anchor="_Toc98501955" w:history="1">
        <w:r w:rsidR="00BF421C" w:rsidRPr="00DB6BA7">
          <w:rPr>
            <w:rStyle w:val="Hipervnculo"/>
            <w:noProof/>
          </w:rPr>
          <w:t>22.14.1.2</w:t>
        </w:r>
        <w:r w:rsidR="00BF421C">
          <w:rPr>
            <w:noProof/>
          </w:rPr>
          <w:tab/>
        </w:r>
        <w:r w:rsidR="00BF421C" w:rsidRPr="00DB6BA7">
          <w:rPr>
            <w:rStyle w:val="Hipervnculo"/>
            <w:noProof/>
          </w:rPr>
          <w:t>Receptáculos de residuos</w:t>
        </w:r>
        <w:r w:rsidR="00BF421C">
          <w:rPr>
            <w:noProof/>
            <w:webHidden/>
          </w:rPr>
          <w:tab/>
        </w:r>
        <w:r w:rsidR="00BF421C">
          <w:rPr>
            <w:noProof/>
            <w:webHidden/>
          </w:rPr>
          <w:fldChar w:fldCharType="begin"/>
        </w:r>
        <w:r w:rsidR="00BF421C">
          <w:rPr>
            <w:noProof/>
            <w:webHidden/>
          </w:rPr>
          <w:instrText xml:space="preserve"> PAGEREF _Toc98501955 \h </w:instrText>
        </w:r>
        <w:r w:rsidR="00BF421C">
          <w:rPr>
            <w:noProof/>
            <w:webHidden/>
          </w:rPr>
        </w:r>
        <w:r w:rsidR="00BF421C">
          <w:rPr>
            <w:noProof/>
            <w:webHidden/>
          </w:rPr>
          <w:fldChar w:fldCharType="separate"/>
        </w:r>
        <w:r>
          <w:rPr>
            <w:noProof/>
            <w:webHidden/>
          </w:rPr>
          <w:t>3</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56" w:history="1">
        <w:r w:rsidR="00BF421C" w:rsidRPr="00DB6BA7">
          <w:rPr>
            <w:rStyle w:val="Hipervnculo"/>
            <w:noProof/>
          </w:rPr>
          <w:t>22.14.1.2.1</w:t>
        </w:r>
        <w:r w:rsidR="00BF421C">
          <w:rPr>
            <w:noProof/>
          </w:rPr>
          <w:tab/>
        </w:r>
        <w:r w:rsidR="00BF421C" w:rsidRPr="00DB6BA7">
          <w:rPr>
            <w:rStyle w:val="Hipervnculo"/>
            <w:noProof/>
          </w:rPr>
          <w:t>CONTENEDOR P.A.D. GRIS de 20 Litros</w:t>
        </w:r>
        <w:r w:rsidR="00BF421C">
          <w:rPr>
            <w:noProof/>
            <w:webHidden/>
          </w:rPr>
          <w:tab/>
        </w:r>
        <w:r w:rsidR="00BF421C">
          <w:rPr>
            <w:noProof/>
            <w:webHidden/>
          </w:rPr>
          <w:fldChar w:fldCharType="begin"/>
        </w:r>
        <w:r w:rsidR="00BF421C">
          <w:rPr>
            <w:noProof/>
            <w:webHidden/>
          </w:rPr>
          <w:instrText xml:space="preserve"> PAGEREF _Toc98501956 \h </w:instrText>
        </w:r>
        <w:r w:rsidR="00BF421C">
          <w:rPr>
            <w:noProof/>
            <w:webHidden/>
          </w:rPr>
        </w:r>
        <w:r w:rsidR="00BF421C">
          <w:rPr>
            <w:noProof/>
            <w:webHidden/>
          </w:rPr>
          <w:fldChar w:fldCharType="separate"/>
        </w:r>
        <w:r>
          <w:rPr>
            <w:noProof/>
            <w:webHidden/>
          </w:rPr>
          <w:t>3</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57" w:history="1">
        <w:r w:rsidR="00BF421C" w:rsidRPr="00DB6BA7">
          <w:rPr>
            <w:rStyle w:val="Hipervnculo"/>
            <w:noProof/>
          </w:rPr>
          <w:t>22.14.1.2.2</w:t>
        </w:r>
        <w:r w:rsidR="00BF421C">
          <w:rPr>
            <w:noProof/>
          </w:rPr>
          <w:tab/>
        </w:r>
        <w:r w:rsidR="00BF421C" w:rsidRPr="00DB6BA7">
          <w:rPr>
            <w:rStyle w:val="Hipervnculo"/>
            <w:noProof/>
          </w:rPr>
          <w:t>CONTENEDOR P.A.D. AMARILLO de 20 Litros</w:t>
        </w:r>
        <w:r w:rsidR="00BF421C">
          <w:rPr>
            <w:noProof/>
            <w:webHidden/>
          </w:rPr>
          <w:tab/>
        </w:r>
        <w:r w:rsidR="00BF421C">
          <w:rPr>
            <w:noProof/>
            <w:webHidden/>
          </w:rPr>
          <w:fldChar w:fldCharType="begin"/>
        </w:r>
        <w:r w:rsidR="00BF421C">
          <w:rPr>
            <w:noProof/>
            <w:webHidden/>
          </w:rPr>
          <w:instrText xml:space="preserve"> PAGEREF _Toc98501957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58" w:history="1">
        <w:r w:rsidR="00BF421C" w:rsidRPr="00DB6BA7">
          <w:rPr>
            <w:rStyle w:val="Hipervnculo"/>
            <w:noProof/>
          </w:rPr>
          <w:t>22.14.1.2.3</w:t>
        </w:r>
        <w:r w:rsidR="00BF421C">
          <w:rPr>
            <w:noProof/>
          </w:rPr>
          <w:tab/>
        </w:r>
        <w:r w:rsidR="00BF421C" w:rsidRPr="00DB6BA7">
          <w:rPr>
            <w:rStyle w:val="Hipervnculo"/>
            <w:noProof/>
          </w:rPr>
          <w:t>CONTENEDOR P.A.D. ROJO de 20 Litros</w:t>
        </w:r>
        <w:r w:rsidR="00BF421C">
          <w:rPr>
            <w:noProof/>
            <w:webHidden/>
          </w:rPr>
          <w:tab/>
        </w:r>
        <w:r w:rsidR="00BF421C">
          <w:rPr>
            <w:noProof/>
            <w:webHidden/>
          </w:rPr>
          <w:fldChar w:fldCharType="begin"/>
        </w:r>
        <w:r w:rsidR="00BF421C">
          <w:rPr>
            <w:noProof/>
            <w:webHidden/>
          </w:rPr>
          <w:instrText xml:space="preserve"> PAGEREF _Toc98501958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59" w:history="1">
        <w:r w:rsidR="00BF421C" w:rsidRPr="00DB6BA7">
          <w:rPr>
            <w:rStyle w:val="Hipervnculo"/>
            <w:noProof/>
          </w:rPr>
          <w:t>22.14.1.2.4</w:t>
        </w:r>
        <w:r w:rsidR="00BF421C">
          <w:rPr>
            <w:noProof/>
          </w:rPr>
          <w:tab/>
        </w:r>
        <w:r w:rsidR="00BF421C" w:rsidRPr="00DB6BA7">
          <w:rPr>
            <w:rStyle w:val="Hipervnculo"/>
            <w:noProof/>
          </w:rPr>
          <w:t>PAPELERO 90 litros</w:t>
        </w:r>
        <w:r w:rsidR="00BF421C">
          <w:rPr>
            <w:noProof/>
            <w:webHidden/>
          </w:rPr>
          <w:tab/>
        </w:r>
        <w:r w:rsidR="00BF421C">
          <w:rPr>
            <w:noProof/>
            <w:webHidden/>
          </w:rPr>
          <w:fldChar w:fldCharType="begin"/>
        </w:r>
        <w:r w:rsidR="00BF421C">
          <w:rPr>
            <w:noProof/>
            <w:webHidden/>
          </w:rPr>
          <w:instrText xml:space="preserve"> PAGEREF _Toc98501959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4"/>
        <w:tabs>
          <w:tab w:val="left" w:pos="1760"/>
          <w:tab w:val="right" w:leader="dot" w:pos="8828"/>
        </w:tabs>
        <w:rPr>
          <w:noProof/>
        </w:rPr>
      </w:pPr>
      <w:hyperlink w:anchor="_Toc98501960" w:history="1">
        <w:r w:rsidR="00BF421C" w:rsidRPr="00DB6BA7">
          <w:rPr>
            <w:rStyle w:val="Hipervnculo"/>
            <w:noProof/>
          </w:rPr>
          <w:t>22.14.1.3</w:t>
        </w:r>
        <w:r w:rsidR="00BF421C">
          <w:rPr>
            <w:noProof/>
          </w:rPr>
          <w:tab/>
        </w:r>
        <w:r w:rsidR="00BF421C" w:rsidRPr="00DB6BA7">
          <w:rPr>
            <w:rStyle w:val="Hipervnculo"/>
            <w:noProof/>
          </w:rPr>
          <w:t>CARROS</w:t>
        </w:r>
        <w:r w:rsidR="00BF421C">
          <w:rPr>
            <w:noProof/>
            <w:webHidden/>
          </w:rPr>
          <w:tab/>
        </w:r>
        <w:r w:rsidR="00BF421C">
          <w:rPr>
            <w:noProof/>
            <w:webHidden/>
          </w:rPr>
          <w:fldChar w:fldCharType="begin"/>
        </w:r>
        <w:r w:rsidR="00BF421C">
          <w:rPr>
            <w:noProof/>
            <w:webHidden/>
          </w:rPr>
          <w:instrText xml:space="preserve"> PAGEREF _Toc98501960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61" w:history="1">
        <w:r w:rsidR="00BF421C" w:rsidRPr="00DB6BA7">
          <w:rPr>
            <w:rStyle w:val="Hipervnculo"/>
            <w:noProof/>
          </w:rPr>
          <w:t>22.14.1.3.1</w:t>
        </w:r>
        <w:r w:rsidR="00BF421C">
          <w:rPr>
            <w:noProof/>
          </w:rPr>
          <w:tab/>
        </w:r>
        <w:r w:rsidR="00BF421C" w:rsidRPr="00DB6BA7">
          <w:rPr>
            <w:rStyle w:val="Hipervnculo"/>
            <w:noProof/>
          </w:rPr>
          <w:t>CARRO P.A.D. GRIS de 240 litros</w:t>
        </w:r>
        <w:r w:rsidR="00BF421C">
          <w:rPr>
            <w:noProof/>
            <w:webHidden/>
          </w:rPr>
          <w:tab/>
        </w:r>
        <w:r w:rsidR="00BF421C">
          <w:rPr>
            <w:noProof/>
            <w:webHidden/>
          </w:rPr>
          <w:fldChar w:fldCharType="begin"/>
        </w:r>
        <w:r w:rsidR="00BF421C">
          <w:rPr>
            <w:noProof/>
            <w:webHidden/>
          </w:rPr>
          <w:instrText xml:space="preserve"> PAGEREF _Toc98501961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62" w:history="1">
        <w:r w:rsidR="00BF421C" w:rsidRPr="00DB6BA7">
          <w:rPr>
            <w:rStyle w:val="Hipervnculo"/>
            <w:noProof/>
          </w:rPr>
          <w:t>22.14.1.3.2</w:t>
        </w:r>
        <w:r w:rsidR="00BF421C">
          <w:rPr>
            <w:noProof/>
          </w:rPr>
          <w:tab/>
        </w:r>
        <w:r w:rsidR="00BF421C" w:rsidRPr="00DB6BA7">
          <w:rPr>
            <w:rStyle w:val="Hipervnculo"/>
            <w:noProof/>
          </w:rPr>
          <w:t>CARRO P.A.D. AMARILLO de 240 litros</w:t>
        </w:r>
        <w:r w:rsidR="00BF421C">
          <w:rPr>
            <w:noProof/>
            <w:webHidden/>
          </w:rPr>
          <w:tab/>
        </w:r>
        <w:r w:rsidR="00BF421C">
          <w:rPr>
            <w:noProof/>
            <w:webHidden/>
          </w:rPr>
          <w:fldChar w:fldCharType="begin"/>
        </w:r>
        <w:r w:rsidR="00BF421C">
          <w:rPr>
            <w:noProof/>
            <w:webHidden/>
          </w:rPr>
          <w:instrText xml:space="preserve"> PAGEREF _Toc98501962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5"/>
        <w:tabs>
          <w:tab w:val="left" w:pos="2103"/>
          <w:tab w:val="right" w:leader="dot" w:pos="8828"/>
        </w:tabs>
        <w:rPr>
          <w:noProof/>
        </w:rPr>
      </w:pPr>
      <w:hyperlink w:anchor="_Toc98501963" w:history="1">
        <w:r w:rsidR="00BF421C" w:rsidRPr="00DB6BA7">
          <w:rPr>
            <w:rStyle w:val="Hipervnculo"/>
            <w:noProof/>
          </w:rPr>
          <w:t>22.14.1.3.3</w:t>
        </w:r>
        <w:r w:rsidR="00BF421C">
          <w:rPr>
            <w:noProof/>
          </w:rPr>
          <w:tab/>
        </w:r>
        <w:r w:rsidR="00BF421C" w:rsidRPr="00DB6BA7">
          <w:rPr>
            <w:rStyle w:val="Hipervnculo"/>
            <w:noProof/>
          </w:rPr>
          <w:t>CARRO P.A.D. ROJO de 240 litros</w:t>
        </w:r>
        <w:r w:rsidR="00BF421C">
          <w:rPr>
            <w:noProof/>
            <w:webHidden/>
          </w:rPr>
          <w:tab/>
        </w:r>
        <w:r w:rsidR="00BF421C">
          <w:rPr>
            <w:noProof/>
            <w:webHidden/>
          </w:rPr>
          <w:fldChar w:fldCharType="begin"/>
        </w:r>
        <w:r w:rsidR="00BF421C">
          <w:rPr>
            <w:noProof/>
            <w:webHidden/>
          </w:rPr>
          <w:instrText xml:space="preserve"> PAGEREF _Toc98501963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4"/>
        <w:tabs>
          <w:tab w:val="left" w:pos="1760"/>
          <w:tab w:val="right" w:leader="dot" w:pos="8828"/>
        </w:tabs>
        <w:rPr>
          <w:noProof/>
        </w:rPr>
      </w:pPr>
      <w:hyperlink w:anchor="_Toc98501964" w:history="1">
        <w:r w:rsidR="00BF421C" w:rsidRPr="00DB6BA7">
          <w:rPr>
            <w:rStyle w:val="Hipervnculo"/>
            <w:noProof/>
          </w:rPr>
          <w:t>22.14.1.4</w:t>
        </w:r>
        <w:r w:rsidR="00BF421C">
          <w:rPr>
            <w:noProof/>
          </w:rPr>
          <w:tab/>
        </w:r>
        <w:r w:rsidR="00BF421C" w:rsidRPr="00DB6BA7">
          <w:rPr>
            <w:rStyle w:val="Hipervnculo"/>
            <w:noProof/>
          </w:rPr>
          <w:t>Freezer</w:t>
        </w:r>
        <w:r w:rsidR="00BF421C">
          <w:rPr>
            <w:noProof/>
            <w:webHidden/>
          </w:rPr>
          <w:tab/>
        </w:r>
        <w:r w:rsidR="00BF421C">
          <w:rPr>
            <w:noProof/>
            <w:webHidden/>
          </w:rPr>
          <w:fldChar w:fldCharType="begin"/>
        </w:r>
        <w:r w:rsidR="00BF421C">
          <w:rPr>
            <w:noProof/>
            <w:webHidden/>
          </w:rPr>
          <w:instrText xml:space="preserve"> PAGEREF _Toc98501964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4B2BA8">
      <w:pPr>
        <w:pStyle w:val="TDC4"/>
        <w:tabs>
          <w:tab w:val="left" w:pos="1760"/>
          <w:tab w:val="right" w:leader="dot" w:pos="8828"/>
        </w:tabs>
        <w:rPr>
          <w:noProof/>
        </w:rPr>
      </w:pPr>
      <w:hyperlink w:anchor="_Toc98501965" w:history="1">
        <w:r w:rsidR="00BF421C" w:rsidRPr="00DB6BA7">
          <w:rPr>
            <w:rStyle w:val="Hipervnculo"/>
            <w:noProof/>
          </w:rPr>
          <w:t>22.14.1.5</w:t>
        </w:r>
        <w:r w:rsidR="00BF421C">
          <w:rPr>
            <w:noProof/>
          </w:rPr>
          <w:tab/>
        </w:r>
        <w:r w:rsidR="00BF421C" w:rsidRPr="00DB6BA7">
          <w:rPr>
            <w:rStyle w:val="Hipervnculo"/>
            <w:noProof/>
          </w:rPr>
          <w:t>Manguera Control Presión 15 metros con pitón regulador de presión.</w:t>
        </w:r>
        <w:r w:rsidR="00BF421C">
          <w:rPr>
            <w:noProof/>
            <w:webHidden/>
          </w:rPr>
          <w:tab/>
        </w:r>
        <w:r w:rsidR="00BF421C">
          <w:rPr>
            <w:noProof/>
            <w:webHidden/>
          </w:rPr>
          <w:fldChar w:fldCharType="begin"/>
        </w:r>
        <w:r w:rsidR="00BF421C">
          <w:rPr>
            <w:noProof/>
            <w:webHidden/>
          </w:rPr>
          <w:instrText xml:space="preserve"> PAGEREF _Toc98501965 \h </w:instrText>
        </w:r>
        <w:r w:rsidR="00BF421C">
          <w:rPr>
            <w:noProof/>
            <w:webHidden/>
          </w:rPr>
        </w:r>
        <w:r w:rsidR="00BF421C">
          <w:rPr>
            <w:noProof/>
            <w:webHidden/>
          </w:rPr>
          <w:fldChar w:fldCharType="separate"/>
        </w:r>
        <w:r>
          <w:rPr>
            <w:noProof/>
            <w:webHidden/>
          </w:rPr>
          <w:t>4</w:t>
        </w:r>
        <w:r w:rsidR="00BF421C">
          <w:rPr>
            <w:noProof/>
            <w:webHidden/>
          </w:rPr>
          <w:fldChar w:fldCharType="end"/>
        </w:r>
      </w:hyperlink>
    </w:p>
    <w:p w:rsidR="00BF421C" w:rsidRDefault="00BF421C">
      <w:r>
        <w:fldChar w:fldCharType="end"/>
      </w:r>
    </w:p>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bookmarkStart w:id="0" w:name="_GoBack"/>
      <w:bookmarkEnd w:id="0"/>
    </w:p>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Default="00BF421C"/>
    <w:p w:rsidR="00BF421C" w:rsidRPr="00BF421C" w:rsidRDefault="00BF421C" w:rsidP="005557E4">
      <w:pPr>
        <w:pStyle w:val="arqTITULO2"/>
        <w:numPr>
          <w:ilvl w:val="1"/>
          <w:numId w:val="3"/>
        </w:numPr>
      </w:pPr>
      <w:bookmarkStart w:id="1" w:name="_Toc96424991"/>
      <w:bookmarkStart w:id="2" w:name="_Toc98434238"/>
      <w:bookmarkStart w:id="3" w:name="_Toc98501952"/>
      <w:r w:rsidRPr="00BF421C">
        <w:lastRenderedPageBreak/>
        <w:t>PROYECTO DE REAS</w:t>
      </w:r>
      <w:bookmarkEnd w:id="1"/>
      <w:bookmarkEnd w:id="2"/>
      <w:bookmarkEnd w:id="3"/>
    </w:p>
    <w:p w:rsidR="00BF421C" w:rsidRPr="00BF421C" w:rsidRDefault="00BF421C" w:rsidP="005557E4">
      <w:pPr>
        <w:pStyle w:val="arqTITULO3"/>
        <w:numPr>
          <w:ilvl w:val="2"/>
          <w:numId w:val="3"/>
        </w:numPr>
        <w:spacing w:line="360" w:lineRule="auto"/>
      </w:pPr>
      <w:bookmarkStart w:id="4" w:name="_Toc360100767"/>
      <w:bookmarkStart w:id="5" w:name="_Toc33606133"/>
      <w:bookmarkStart w:id="6" w:name="_Toc98434239"/>
      <w:bookmarkStart w:id="7" w:name="_Toc98501953"/>
      <w:r w:rsidRPr="00BF421C">
        <w:t>EQUIPAMIENTO</w:t>
      </w:r>
      <w:bookmarkEnd w:id="4"/>
      <w:bookmarkEnd w:id="5"/>
      <w:bookmarkEnd w:id="6"/>
      <w:bookmarkEnd w:id="7"/>
    </w:p>
    <w:p w:rsidR="00BF421C" w:rsidRPr="0058669A" w:rsidRDefault="00BF421C" w:rsidP="005557E4">
      <w:pPr>
        <w:pStyle w:val="arqParrafo"/>
        <w:spacing w:line="360" w:lineRule="auto"/>
        <w:rPr>
          <w:lang w:val="es-ES"/>
        </w:rPr>
      </w:pPr>
    </w:p>
    <w:p w:rsidR="00BF421C" w:rsidRPr="0058669A" w:rsidRDefault="00BF421C" w:rsidP="005557E4">
      <w:pPr>
        <w:pStyle w:val="arqTITULO4"/>
        <w:numPr>
          <w:ilvl w:val="3"/>
          <w:numId w:val="3"/>
        </w:numPr>
        <w:spacing w:line="360" w:lineRule="auto"/>
      </w:pPr>
      <w:bookmarkStart w:id="8" w:name="_Toc360100768"/>
      <w:bookmarkStart w:id="9" w:name="_Toc33606134"/>
      <w:bookmarkStart w:id="10" w:name="_Toc98434240"/>
      <w:bookmarkStart w:id="11" w:name="_Toc98501954"/>
      <w:r w:rsidRPr="0058669A">
        <w:t xml:space="preserve">Repisa porta </w:t>
      </w:r>
      <w:bookmarkEnd w:id="8"/>
      <w:r w:rsidRPr="0058669A">
        <w:t>contenedores limpios</w:t>
      </w:r>
      <w:bookmarkEnd w:id="9"/>
      <w:bookmarkEnd w:id="10"/>
      <w:bookmarkEnd w:id="11"/>
    </w:p>
    <w:p w:rsidR="00BF421C" w:rsidRPr="0058669A" w:rsidRDefault="00BF421C" w:rsidP="005557E4">
      <w:pPr>
        <w:pStyle w:val="arqParrafo"/>
        <w:spacing w:line="360" w:lineRule="auto"/>
        <w:rPr>
          <w:lang w:val="es-ES"/>
        </w:rPr>
      </w:pPr>
    </w:p>
    <w:p w:rsidR="00BF421C" w:rsidRPr="00BF421C" w:rsidRDefault="00BF421C" w:rsidP="005557E4">
      <w:pPr>
        <w:pStyle w:val="arqParrafo"/>
        <w:spacing w:line="360" w:lineRule="auto"/>
      </w:pPr>
      <w:r w:rsidRPr="00BF421C">
        <w:t xml:space="preserve">Repisa porta tachos de tres niveles, fabricada en acero inoxidable pulido sanitario, una unidad (1), de </w:t>
      </w:r>
      <w:smartTag w:uri="urn:schemas-microsoft-com:office:smarttags" w:element="metricconverter">
        <w:smartTagPr>
          <w:attr w:name="ProductID" w:val="0,60 m"/>
        </w:smartTagPr>
        <w:r w:rsidRPr="00BF421C">
          <w:t>0,60 m</w:t>
        </w:r>
      </w:smartTag>
      <w:r w:rsidRPr="00BF421C">
        <w:t xml:space="preserve"> x 1,20 m.</w:t>
      </w:r>
    </w:p>
    <w:p w:rsidR="00BF421C" w:rsidRPr="00BF421C" w:rsidRDefault="00BF421C" w:rsidP="005557E4">
      <w:pPr>
        <w:pStyle w:val="arqParrafo"/>
        <w:spacing w:line="360" w:lineRule="auto"/>
      </w:pPr>
      <w:r w:rsidRPr="00BF421C">
        <w:t xml:space="preserve">(Marca </w:t>
      </w:r>
      <w:proofErr w:type="spellStart"/>
      <w:r w:rsidRPr="00BF421C">
        <w:t>Oppici</w:t>
      </w:r>
      <w:proofErr w:type="spellEnd"/>
      <w:r w:rsidRPr="00BF421C">
        <w:t xml:space="preserve"> o equivalente técnico)</w:t>
      </w:r>
    </w:p>
    <w:p w:rsidR="00BF421C" w:rsidRPr="00BF421C" w:rsidRDefault="00BF421C" w:rsidP="005557E4">
      <w:pPr>
        <w:pStyle w:val="arqParrafo"/>
        <w:spacing w:line="360" w:lineRule="auto"/>
      </w:pPr>
      <w:r w:rsidRPr="00BF421C">
        <w:t>Se instala en Sala de Residuos, en área de almacenamiento de tachos limpios.</w:t>
      </w:r>
    </w:p>
    <w:p w:rsidR="00BF421C" w:rsidRPr="0058669A" w:rsidRDefault="00BF421C" w:rsidP="005557E4">
      <w:pPr>
        <w:pStyle w:val="arqParrafo"/>
        <w:spacing w:line="360" w:lineRule="auto"/>
      </w:pPr>
    </w:p>
    <w:p w:rsidR="00BF421C" w:rsidRPr="0058669A" w:rsidRDefault="00BF421C" w:rsidP="005557E4">
      <w:pPr>
        <w:pStyle w:val="arqTITULO4"/>
        <w:numPr>
          <w:ilvl w:val="3"/>
          <w:numId w:val="3"/>
        </w:numPr>
        <w:spacing w:line="360" w:lineRule="auto"/>
      </w:pPr>
      <w:bookmarkStart w:id="12" w:name="_Toc360100771"/>
      <w:bookmarkStart w:id="13" w:name="_Toc33606135"/>
      <w:bookmarkStart w:id="14" w:name="_Toc98434241"/>
      <w:bookmarkStart w:id="15" w:name="_Toc98501955"/>
      <w:r w:rsidRPr="0058669A">
        <w:t>Receptáculos de residuos</w:t>
      </w:r>
      <w:bookmarkEnd w:id="12"/>
      <w:bookmarkEnd w:id="13"/>
      <w:bookmarkEnd w:id="14"/>
      <w:bookmarkEnd w:id="15"/>
    </w:p>
    <w:p w:rsidR="00BF421C" w:rsidRPr="0058669A" w:rsidRDefault="00BF421C" w:rsidP="005557E4">
      <w:pPr>
        <w:pStyle w:val="arqParrafo"/>
        <w:spacing w:line="360" w:lineRule="auto"/>
        <w:rPr>
          <w:lang w:val="es-ES"/>
        </w:rPr>
      </w:pPr>
    </w:p>
    <w:p w:rsidR="00BF421C" w:rsidRPr="0058669A" w:rsidRDefault="00BF421C" w:rsidP="005557E4">
      <w:pPr>
        <w:pStyle w:val="arqParrafo"/>
        <w:spacing w:line="360" w:lineRule="auto"/>
      </w:pPr>
      <w:r w:rsidRPr="0058669A">
        <w:t xml:space="preserve">Cada zona de generación de residuos deberá contar con una adecuada calidad y cantidad de contenedores, según las categorías y volúmenes de residuos que en ella se generan, según detalle de ubicación en planos. </w:t>
      </w:r>
    </w:p>
    <w:p w:rsidR="00BF421C" w:rsidRPr="0058669A" w:rsidRDefault="00BF421C" w:rsidP="005557E4">
      <w:pPr>
        <w:pStyle w:val="arqParrafo"/>
        <w:spacing w:line="360" w:lineRule="auto"/>
      </w:pPr>
      <w:r w:rsidRPr="0058669A">
        <w:t>Todos los contenedores en los que se transporte los residuos a través del establecimiento de atención de salud deberán ceñirse a las siguientes características:</w:t>
      </w:r>
    </w:p>
    <w:p w:rsidR="00BF421C" w:rsidRPr="0058669A" w:rsidRDefault="00BF421C" w:rsidP="005557E4">
      <w:pPr>
        <w:pStyle w:val="arqParrafo"/>
        <w:spacing w:line="360" w:lineRule="auto"/>
      </w:pPr>
      <w:r w:rsidRPr="0058669A">
        <w:t xml:space="preserve">Tapa de cierre hermético </w:t>
      </w:r>
    </w:p>
    <w:p w:rsidR="00BF421C" w:rsidRPr="0058669A" w:rsidRDefault="00BF421C" w:rsidP="005557E4">
      <w:pPr>
        <w:pStyle w:val="arqParrafo"/>
        <w:spacing w:line="360" w:lineRule="auto"/>
      </w:pPr>
      <w:r w:rsidRPr="0058669A">
        <w:t>Bordes romos y superficies lisas</w:t>
      </w:r>
    </w:p>
    <w:p w:rsidR="00BF421C" w:rsidRPr="0058669A" w:rsidRDefault="00BF421C" w:rsidP="005557E4">
      <w:pPr>
        <w:pStyle w:val="arqParrafo"/>
        <w:spacing w:line="360" w:lineRule="auto"/>
      </w:pPr>
      <w:r w:rsidRPr="0058669A">
        <w:t xml:space="preserve">Asas que faciliten su manejo </w:t>
      </w:r>
    </w:p>
    <w:p w:rsidR="00BF421C" w:rsidRPr="0058669A" w:rsidRDefault="00BF421C" w:rsidP="005557E4">
      <w:pPr>
        <w:pStyle w:val="arqParrafo"/>
        <w:spacing w:line="360" w:lineRule="auto"/>
      </w:pPr>
      <w:r w:rsidRPr="0058669A">
        <w:t xml:space="preserve">De material resistente a la manipulación y a los residuos contenidos </w:t>
      </w:r>
    </w:p>
    <w:p w:rsidR="00BF421C" w:rsidRPr="0058669A" w:rsidRDefault="00BF421C" w:rsidP="005557E4">
      <w:pPr>
        <w:pStyle w:val="arqParrafo"/>
        <w:spacing w:line="360" w:lineRule="auto"/>
      </w:pPr>
      <w:r w:rsidRPr="0058669A">
        <w:t>Impermeables</w:t>
      </w:r>
    </w:p>
    <w:p w:rsidR="00BF421C" w:rsidRPr="0058669A" w:rsidRDefault="00BF421C" w:rsidP="005557E4">
      <w:pPr>
        <w:pStyle w:val="arqParrafo"/>
        <w:spacing w:line="360" w:lineRule="auto"/>
      </w:pPr>
      <w:r w:rsidRPr="0058669A">
        <w:t xml:space="preserve">Capacidad no mayor a 50 Kg. </w:t>
      </w:r>
    </w:p>
    <w:p w:rsidR="00BF421C" w:rsidRPr="0058669A" w:rsidRDefault="00BF421C" w:rsidP="005557E4">
      <w:pPr>
        <w:pStyle w:val="arqParrafo"/>
        <w:spacing w:line="360" w:lineRule="auto"/>
      </w:pPr>
      <w:r w:rsidRPr="0058669A">
        <w:t xml:space="preserve">Los contenedores para residuos </w:t>
      </w:r>
      <w:proofErr w:type="spellStart"/>
      <w:r w:rsidRPr="0058669A">
        <w:t>cortopunzantes</w:t>
      </w:r>
      <w:proofErr w:type="spellEnd"/>
      <w:r w:rsidRPr="0058669A">
        <w:t xml:space="preserve"> son desechables y deben tener las siguientes características: </w:t>
      </w:r>
    </w:p>
    <w:p w:rsidR="00BF421C" w:rsidRPr="0058669A" w:rsidRDefault="00BF421C" w:rsidP="005557E4">
      <w:pPr>
        <w:pStyle w:val="arqParrafo"/>
        <w:spacing w:line="360" w:lineRule="auto"/>
      </w:pPr>
      <w:r w:rsidRPr="0058669A">
        <w:t xml:space="preserve">Rígidos, en polipropileno de alta densidad u otro polímero que no contenga P.V.C. </w:t>
      </w:r>
    </w:p>
    <w:p w:rsidR="00BF421C" w:rsidRPr="0058669A" w:rsidRDefault="00BF421C" w:rsidP="005557E4">
      <w:pPr>
        <w:pStyle w:val="arqParrafo"/>
        <w:spacing w:line="360" w:lineRule="auto"/>
      </w:pPr>
      <w:r w:rsidRPr="0058669A">
        <w:t xml:space="preserve">Resistentes a ruptura y perforación por elementos </w:t>
      </w:r>
      <w:proofErr w:type="spellStart"/>
      <w:r w:rsidRPr="0058669A">
        <w:t>cortopunzantes</w:t>
      </w:r>
      <w:proofErr w:type="spellEnd"/>
      <w:r w:rsidRPr="0058669A">
        <w:t xml:space="preserve">. </w:t>
      </w:r>
    </w:p>
    <w:p w:rsidR="00BF421C" w:rsidRPr="0058669A" w:rsidRDefault="00BF421C" w:rsidP="005557E4">
      <w:pPr>
        <w:pStyle w:val="arqParrafo"/>
        <w:spacing w:line="360" w:lineRule="auto"/>
      </w:pPr>
      <w:r w:rsidRPr="0058669A">
        <w:t xml:space="preserve">Con tapa ajustable o de rosca, de boca angosta, de tal forma que al cerrarse quede completamente hermético. </w:t>
      </w:r>
    </w:p>
    <w:p w:rsidR="00BF421C" w:rsidRPr="0058669A" w:rsidRDefault="00BF421C" w:rsidP="005557E4">
      <w:pPr>
        <w:pStyle w:val="arqParrafo"/>
        <w:spacing w:line="360" w:lineRule="auto"/>
      </w:pPr>
      <w:r w:rsidRPr="0058669A">
        <w:t xml:space="preserve">Rotulados de acuerdo con la clase de residuo. </w:t>
      </w:r>
    </w:p>
    <w:p w:rsidR="00BF421C" w:rsidRPr="0058669A" w:rsidRDefault="00BF421C" w:rsidP="005557E4">
      <w:pPr>
        <w:pStyle w:val="arqParrafo"/>
        <w:spacing w:line="360" w:lineRule="auto"/>
      </w:pPr>
      <w:r w:rsidRPr="0058669A">
        <w:t xml:space="preserve">Livianos y de capacidad no mayor a 2 litros. </w:t>
      </w:r>
    </w:p>
    <w:p w:rsidR="00BF421C" w:rsidRPr="0058669A" w:rsidRDefault="00BF421C" w:rsidP="005557E4">
      <w:pPr>
        <w:pStyle w:val="arqParrafo"/>
        <w:spacing w:line="360" w:lineRule="auto"/>
      </w:pPr>
      <w:r w:rsidRPr="0058669A">
        <w:t>Tener una resistencia a punción cortadura superior a 12,5 Newton.</w:t>
      </w:r>
    </w:p>
    <w:p w:rsidR="00BF421C" w:rsidRPr="0058669A" w:rsidRDefault="00BF421C" w:rsidP="005557E4">
      <w:pPr>
        <w:pStyle w:val="arqParrafo"/>
        <w:spacing w:line="360" w:lineRule="auto"/>
      </w:pPr>
      <w:r w:rsidRPr="0058669A">
        <w:t xml:space="preserve">Desechables y de paredes gruesas. </w:t>
      </w:r>
    </w:p>
    <w:p w:rsidR="00BF421C" w:rsidRPr="0058669A" w:rsidRDefault="00BF421C" w:rsidP="005557E4">
      <w:pPr>
        <w:pStyle w:val="arqParrafo"/>
        <w:spacing w:line="360" w:lineRule="auto"/>
      </w:pPr>
      <w:r w:rsidRPr="0058669A">
        <w:t xml:space="preserve">Todos los contenedores que contengan residuos </w:t>
      </w:r>
      <w:proofErr w:type="spellStart"/>
      <w:r w:rsidRPr="0058669A">
        <w:t>cortopunzantes</w:t>
      </w:r>
      <w:proofErr w:type="spellEnd"/>
      <w:r w:rsidRPr="0058669A">
        <w:t xml:space="preserve"> deben rotularse. Deberán contar con una abertura que no permita retirar los residuos de su interior. En el caso que las agujas se desechen separadamente de las jeringas, estas deberán ser removidas de manera segura, a través de mecanismo que </w:t>
      </w:r>
      <w:proofErr w:type="gramStart"/>
      <w:r w:rsidRPr="0058669A">
        <w:t>impidan</w:t>
      </w:r>
      <w:proofErr w:type="gramEnd"/>
      <w:r w:rsidRPr="0058669A">
        <w:t xml:space="preserve"> su manipulación. </w:t>
      </w:r>
    </w:p>
    <w:p w:rsidR="00BF421C" w:rsidRPr="0058669A" w:rsidRDefault="00BF421C" w:rsidP="005557E4">
      <w:pPr>
        <w:pStyle w:val="arqParrafo"/>
        <w:spacing w:line="360" w:lineRule="auto"/>
      </w:pPr>
      <w:r w:rsidRPr="0058669A">
        <w:t xml:space="preserve">Espesores de material: a) Para tachos de hasta veinte (20) litros, e= </w:t>
      </w:r>
      <w:smartTag w:uri="urn:schemas-microsoft-com:office:smarttags" w:element="metricconverter">
        <w:smartTagPr>
          <w:attr w:name="ProductID" w:val="1 mm"/>
        </w:smartTagPr>
        <w:r w:rsidRPr="0058669A">
          <w:t xml:space="preserve">1 </w:t>
        </w:r>
        <w:proofErr w:type="spellStart"/>
        <w:r w:rsidRPr="0058669A">
          <w:t>mm</w:t>
        </w:r>
      </w:smartTag>
      <w:r w:rsidRPr="0058669A">
        <w:t>.</w:t>
      </w:r>
      <w:proofErr w:type="spellEnd"/>
      <w:r w:rsidRPr="0058669A">
        <w:t xml:space="preserve"> b) Para tachos de mayor capacidad, e = 2mm. Material plástico debe ser de alta densidad (P.A.D.), resistente a la abrasión y a temperaturas de lavado. Tachos de Acero inoxidable con terminación </w:t>
      </w:r>
      <w:proofErr w:type="gramStart"/>
      <w:r w:rsidRPr="0058669A">
        <w:t>pulido sanitario</w:t>
      </w:r>
      <w:proofErr w:type="gramEnd"/>
      <w:r w:rsidRPr="0058669A">
        <w:t>.</w:t>
      </w:r>
    </w:p>
    <w:p w:rsidR="00BF421C" w:rsidRPr="0058669A" w:rsidRDefault="00BF421C" w:rsidP="005557E4">
      <w:pPr>
        <w:pStyle w:val="arqParrafo"/>
        <w:spacing w:line="360" w:lineRule="auto"/>
      </w:pPr>
    </w:p>
    <w:p w:rsidR="00BF421C" w:rsidRPr="0058669A" w:rsidRDefault="00BF421C" w:rsidP="005557E4">
      <w:pPr>
        <w:pStyle w:val="arqTITULO5"/>
        <w:numPr>
          <w:ilvl w:val="4"/>
          <w:numId w:val="3"/>
        </w:numPr>
        <w:spacing w:line="360" w:lineRule="auto"/>
      </w:pPr>
      <w:bookmarkStart w:id="16" w:name="_Toc10629540"/>
      <w:bookmarkStart w:id="17" w:name="_Toc33606136"/>
      <w:bookmarkStart w:id="18" w:name="_Toc98501956"/>
      <w:r w:rsidRPr="0058669A">
        <w:t>CONTENEDOR P.A.D. GRIS</w:t>
      </w:r>
      <w:bookmarkEnd w:id="16"/>
      <w:bookmarkEnd w:id="17"/>
      <w:r>
        <w:t xml:space="preserve"> de 20 Litros</w:t>
      </w:r>
      <w:bookmarkEnd w:id="18"/>
    </w:p>
    <w:p w:rsidR="00BF421C" w:rsidRPr="0058669A" w:rsidRDefault="00BF421C" w:rsidP="005557E4">
      <w:pPr>
        <w:pStyle w:val="arqParrafo"/>
        <w:spacing w:line="360" w:lineRule="auto"/>
        <w:rPr>
          <w:lang w:val="es-ES"/>
        </w:rPr>
      </w:pPr>
    </w:p>
    <w:p w:rsidR="00BF421C" w:rsidRPr="0058669A" w:rsidRDefault="00BF421C" w:rsidP="005557E4">
      <w:pPr>
        <w:pStyle w:val="arqParrafo"/>
        <w:spacing w:line="360" w:lineRule="auto"/>
      </w:pPr>
      <w:r w:rsidRPr="0058669A">
        <w:t xml:space="preserve">Contenedores de plástico para residuos asimilables a domiciliarios, provistos de tapa accionada por pedal, cilíndricos, </w:t>
      </w:r>
      <w:r w:rsidRPr="0058669A">
        <w:rPr>
          <w:b/>
          <w:bCs/>
        </w:rPr>
        <w:t>capacidad 20 litros, color gris. Son 127 unidades.</w:t>
      </w:r>
      <w:r w:rsidRPr="0058669A">
        <w:t xml:space="preserve"> (Marca Contenedores Médicos o equivalente técnico).</w:t>
      </w:r>
    </w:p>
    <w:p w:rsidR="00BF421C" w:rsidRPr="0058669A" w:rsidRDefault="00BF421C" w:rsidP="005557E4">
      <w:pPr>
        <w:pStyle w:val="arqParrafo"/>
        <w:spacing w:line="360" w:lineRule="auto"/>
      </w:pPr>
      <w:r w:rsidRPr="0058669A">
        <w:t xml:space="preserve">Contenedores de plástico para residuos especiales, provistos de tapa accionada por pedal, cilíndricos, </w:t>
      </w:r>
      <w:r w:rsidRPr="0058669A">
        <w:rPr>
          <w:b/>
        </w:rPr>
        <w:t>capacidad 45 litros</w:t>
      </w:r>
      <w:r w:rsidRPr="0058669A">
        <w:t xml:space="preserve">, </w:t>
      </w:r>
      <w:r w:rsidRPr="0058669A">
        <w:rPr>
          <w:b/>
        </w:rPr>
        <w:t>color gris</w:t>
      </w:r>
      <w:r w:rsidRPr="0058669A">
        <w:t xml:space="preserve">. </w:t>
      </w:r>
      <w:r w:rsidRPr="0058669A">
        <w:rPr>
          <w:b/>
        </w:rPr>
        <w:t xml:space="preserve">Son 27 unidades. </w:t>
      </w:r>
      <w:r w:rsidRPr="0058669A">
        <w:t>(Marca Contenedores Médicos o equivalente técnico).</w:t>
      </w:r>
    </w:p>
    <w:p w:rsidR="00BF421C" w:rsidRPr="0058669A" w:rsidRDefault="00BF421C" w:rsidP="005557E4">
      <w:pPr>
        <w:pStyle w:val="arqParrafo"/>
        <w:spacing w:line="360" w:lineRule="auto"/>
      </w:pPr>
    </w:p>
    <w:p w:rsidR="00BF421C" w:rsidRPr="0058669A" w:rsidRDefault="00BF421C" w:rsidP="005557E4">
      <w:pPr>
        <w:pStyle w:val="arqTITULO5"/>
        <w:numPr>
          <w:ilvl w:val="4"/>
          <w:numId w:val="3"/>
        </w:numPr>
        <w:spacing w:line="360" w:lineRule="auto"/>
      </w:pPr>
      <w:bookmarkStart w:id="19" w:name="_Toc10629541"/>
      <w:bookmarkStart w:id="20" w:name="_Toc33606137"/>
      <w:bookmarkStart w:id="21" w:name="_Toc98501957"/>
      <w:r w:rsidRPr="0058669A">
        <w:lastRenderedPageBreak/>
        <w:t>CONTENEDOR P.A.D. AMARILLO</w:t>
      </w:r>
      <w:bookmarkEnd w:id="19"/>
      <w:bookmarkEnd w:id="20"/>
      <w:r>
        <w:t xml:space="preserve"> de 20 Litros</w:t>
      </w:r>
      <w:bookmarkEnd w:id="21"/>
    </w:p>
    <w:p w:rsidR="00BF421C" w:rsidRPr="0058669A" w:rsidRDefault="00BF421C" w:rsidP="005557E4">
      <w:pPr>
        <w:pStyle w:val="arqParrafo"/>
        <w:spacing w:line="360" w:lineRule="auto"/>
        <w:rPr>
          <w:lang w:val="es-ES"/>
        </w:rPr>
      </w:pPr>
    </w:p>
    <w:p w:rsidR="00BF421C" w:rsidRPr="0058669A" w:rsidRDefault="00BF421C" w:rsidP="005557E4">
      <w:pPr>
        <w:pStyle w:val="arqParrafo"/>
        <w:spacing w:line="360" w:lineRule="auto"/>
      </w:pPr>
      <w:r w:rsidRPr="0058669A">
        <w:t xml:space="preserve">Contenedores de plástico para residuos especiales, provistos de tapa accionada por pedal, cilíndricos, </w:t>
      </w:r>
      <w:r w:rsidRPr="0058669A">
        <w:rPr>
          <w:b/>
        </w:rPr>
        <w:t>capacidad 45 litros</w:t>
      </w:r>
      <w:r w:rsidRPr="0058669A">
        <w:t xml:space="preserve">, </w:t>
      </w:r>
      <w:r w:rsidRPr="0058669A">
        <w:rPr>
          <w:b/>
        </w:rPr>
        <w:t>color amarillo</w:t>
      </w:r>
      <w:r w:rsidRPr="0058669A">
        <w:t xml:space="preserve">. </w:t>
      </w:r>
      <w:r w:rsidRPr="0058669A">
        <w:rPr>
          <w:b/>
        </w:rPr>
        <w:t xml:space="preserve">Son 24 unidades. </w:t>
      </w:r>
      <w:r w:rsidRPr="0058669A">
        <w:t>(Marca Contenedores Médicos o equivalente técnico).</w:t>
      </w:r>
    </w:p>
    <w:p w:rsidR="00BF421C" w:rsidRPr="0058669A" w:rsidRDefault="00BF421C" w:rsidP="005557E4">
      <w:pPr>
        <w:pStyle w:val="arqParrafo"/>
        <w:spacing w:line="360" w:lineRule="auto"/>
      </w:pPr>
    </w:p>
    <w:p w:rsidR="00BF421C" w:rsidRPr="0058669A" w:rsidRDefault="00BF421C" w:rsidP="005557E4">
      <w:pPr>
        <w:pStyle w:val="arqTITULO5"/>
        <w:numPr>
          <w:ilvl w:val="4"/>
          <w:numId w:val="3"/>
        </w:numPr>
        <w:spacing w:line="360" w:lineRule="auto"/>
      </w:pPr>
      <w:bookmarkStart w:id="22" w:name="_Toc10629542"/>
      <w:bookmarkStart w:id="23" w:name="_Toc33606138"/>
      <w:bookmarkStart w:id="24" w:name="_Toc98501958"/>
      <w:r w:rsidRPr="0058669A">
        <w:t>CONTENEDOR P.A.D. ROJO</w:t>
      </w:r>
      <w:bookmarkEnd w:id="22"/>
      <w:bookmarkEnd w:id="23"/>
      <w:r>
        <w:t xml:space="preserve"> de 20 Litros</w:t>
      </w:r>
      <w:bookmarkEnd w:id="24"/>
    </w:p>
    <w:p w:rsidR="00BF421C" w:rsidRPr="0058669A" w:rsidRDefault="00BF421C" w:rsidP="005557E4">
      <w:pPr>
        <w:pStyle w:val="arqParrafo"/>
        <w:spacing w:line="360" w:lineRule="auto"/>
        <w:rPr>
          <w:lang w:val="es-ES"/>
        </w:rPr>
      </w:pPr>
    </w:p>
    <w:p w:rsidR="00BF421C" w:rsidRPr="0058669A" w:rsidRDefault="00BF421C" w:rsidP="005557E4">
      <w:pPr>
        <w:pStyle w:val="arqParrafo"/>
        <w:spacing w:line="360" w:lineRule="auto"/>
      </w:pPr>
      <w:r w:rsidRPr="0058669A">
        <w:t xml:space="preserve">Contenedores de plástico, </w:t>
      </w:r>
      <w:r w:rsidRPr="0058669A">
        <w:rPr>
          <w:b/>
        </w:rPr>
        <w:t>color rojo</w:t>
      </w:r>
      <w:r w:rsidRPr="0058669A">
        <w:t xml:space="preserve">, Para Residuos Peligrosos, provistos de tapa accionada por pedal, </w:t>
      </w:r>
      <w:r w:rsidRPr="0058669A">
        <w:rPr>
          <w:b/>
        </w:rPr>
        <w:t>capacidad 45 litros</w:t>
      </w:r>
      <w:r w:rsidRPr="0058669A">
        <w:t xml:space="preserve">. </w:t>
      </w:r>
      <w:r w:rsidRPr="0058669A">
        <w:rPr>
          <w:b/>
        </w:rPr>
        <w:t>Son 9 unidades</w:t>
      </w:r>
      <w:r w:rsidRPr="0058669A">
        <w:t>. (Marca Contenedores Médicos o equivalente técnico).</w:t>
      </w:r>
    </w:p>
    <w:p w:rsidR="00BF421C" w:rsidRPr="0058669A" w:rsidRDefault="00BF421C" w:rsidP="005557E4">
      <w:pPr>
        <w:pStyle w:val="arqParrafo"/>
        <w:spacing w:line="360" w:lineRule="auto"/>
      </w:pPr>
    </w:p>
    <w:p w:rsidR="00BF421C" w:rsidRPr="0058669A" w:rsidRDefault="00BF421C" w:rsidP="005557E4">
      <w:pPr>
        <w:pStyle w:val="arqTITULO5"/>
        <w:numPr>
          <w:ilvl w:val="4"/>
          <w:numId w:val="3"/>
        </w:numPr>
        <w:spacing w:line="360" w:lineRule="auto"/>
      </w:pPr>
      <w:bookmarkStart w:id="25" w:name="_Toc10629543"/>
      <w:bookmarkStart w:id="26" w:name="_Toc33606139"/>
      <w:bookmarkStart w:id="27" w:name="_Toc98501959"/>
      <w:r w:rsidRPr="0058669A">
        <w:t>PAPELERO</w:t>
      </w:r>
      <w:bookmarkEnd w:id="25"/>
      <w:bookmarkEnd w:id="26"/>
      <w:r>
        <w:t xml:space="preserve"> 90 litros</w:t>
      </w:r>
      <w:bookmarkEnd w:id="27"/>
    </w:p>
    <w:p w:rsidR="00BF421C" w:rsidRPr="0058669A" w:rsidRDefault="00BF421C" w:rsidP="005557E4">
      <w:pPr>
        <w:pStyle w:val="arqParrafo"/>
        <w:spacing w:line="360" w:lineRule="auto"/>
        <w:rPr>
          <w:lang w:val="es-ES"/>
        </w:rPr>
      </w:pPr>
    </w:p>
    <w:p w:rsidR="00BF421C" w:rsidRPr="0058669A" w:rsidRDefault="00BF421C" w:rsidP="005557E4">
      <w:pPr>
        <w:pStyle w:val="arqParrafo"/>
        <w:spacing w:line="360" w:lineRule="auto"/>
      </w:pPr>
      <w:r w:rsidRPr="0058669A">
        <w:t xml:space="preserve">Papelero contenedor, en sala de espera de </w:t>
      </w:r>
      <w:r w:rsidRPr="0058669A">
        <w:rPr>
          <w:b/>
        </w:rPr>
        <w:t>capacidad de 90 litros, son 19 unidades</w:t>
      </w:r>
      <w:r w:rsidRPr="0058669A">
        <w:t xml:space="preserve">.  (Marca </w:t>
      </w:r>
      <w:proofErr w:type="spellStart"/>
      <w:r w:rsidRPr="0058669A">
        <w:t>Inducrom</w:t>
      </w:r>
      <w:proofErr w:type="spellEnd"/>
      <w:r w:rsidRPr="0058669A">
        <w:t xml:space="preserve"> modelo Boston o equivalente técnico).</w:t>
      </w:r>
    </w:p>
    <w:p w:rsidR="00BF421C" w:rsidRPr="0058669A" w:rsidRDefault="00BF421C" w:rsidP="005557E4">
      <w:pPr>
        <w:pStyle w:val="arqParrafo"/>
        <w:spacing w:line="360" w:lineRule="auto"/>
      </w:pPr>
    </w:p>
    <w:p w:rsidR="00BF421C" w:rsidRPr="0058669A" w:rsidRDefault="00BF421C" w:rsidP="005557E4">
      <w:pPr>
        <w:pStyle w:val="arqParrafo"/>
        <w:spacing w:line="360" w:lineRule="auto"/>
      </w:pPr>
    </w:p>
    <w:p w:rsidR="00BF421C" w:rsidRPr="0058669A" w:rsidRDefault="00BF421C" w:rsidP="005557E4">
      <w:pPr>
        <w:pStyle w:val="arqTITULO4"/>
        <w:numPr>
          <w:ilvl w:val="3"/>
          <w:numId w:val="3"/>
        </w:numPr>
        <w:spacing w:line="360" w:lineRule="auto"/>
      </w:pPr>
      <w:bookmarkStart w:id="28" w:name="_Toc369513909"/>
      <w:bookmarkStart w:id="29" w:name="_Toc394908456"/>
      <w:bookmarkStart w:id="30" w:name="_Toc10629544"/>
      <w:bookmarkStart w:id="31" w:name="_Toc33606140"/>
      <w:bookmarkStart w:id="32" w:name="_Toc98434242"/>
      <w:bookmarkStart w:id="33" w:name="_Toc98501960"/>
      <w:r w:rsidRPr="0058669A">
        <w:t>CARROS</w:t>
      </w:r>
      <w:bookmarkEnd w:id="28"/>
      <w:bookmarkEnd w:id="29"/>
      <w:bookmarkEnd w:id="30"/>
      <w:bookmarkEnd w:id="31"/>
      <w:bookmarkEnd w:id="32"/>
      <w:bookmarkEnd w:id="33"/>
    </w:p>
    <w:p w:rsidR="00BF421C" w:rsidRPr="0058669A" w:rsidRDefault="00BF421C" w:rsidP="005557E4">
      <w:pPr>
        <w:pStyle w:val="arqParrafo"/>
        <w:spacing w:line="360" w:lineRule="auto"/>
      </w:pPr>
      <w:r w:rsidRPr="0058669A">
        <w:t xml:space="preserve">Para el retiro interno y almacenamiento Suministro se incluye: </w:t>
      </w:r>
    </w:p>
    <w:p w:rsidR="00BF421C" w:rsidRPr="0058669A" w:rsidRDefault="00BF421C" w:rsidP="005557E4">
      <w:pPr>
        <w:pStyle w:val="arqParrafo"/>
        <w:spacing w:line="360" w:lineRule="auto"/>
        <w:rPr>
          <w:lang w:val="es-ES"/>
        </w:rPr>
      </w:pPr>
    </w:p>
    <w:p w:rsidR="00BF421C" w:rsidRPr="0058669A" w:rsidRDefault="00BF421C" w:rsidP="005557E4">
      <w:pPr>
        <w:pStyle w:val="arqTITULO5"/>
        <w:numPr>
          <w:ilvl w:val="4"/>
          <w:numId w:val="3"/>
        </w:numPr>
        <w:spacing w:line="360" w:lineRule="auto"/>
      </w:pPr>
      <w:bookmarkStart w:id="34" w:name="_Toc10629545"/>
      <w:bookmarkStart w:id="35" w:name="_Toc33606141"/>
      <w:bookmarkStart w:id="36" w:name="_Toc98501961"/>
      <w:r w:rsidRPr="0058669A">
        <w:t>CARRO P.A.D. GRIS</w:t>
      </w:r>
      <w:bookmarkEnd w:id="34"/>
      <w:bookmarkEnd w:id="35"/>
      <w:r>
        <w:t xml:space="preserve"> de 240 litros</w:t>
      </w:r>
      <w:bookmarkEnd w:id="36"/>
    </w:p>
    <w:p w:rsidR="00BF421C" w:rsidRPr="0058669A" w:rsidRDefault="00BF421C" w:rsidP="005557E4">
      <w:pPr>
        <w:pStyle w:val="arqParrafo"/>
        <w:spacing w:line="360" w:lineRule="auto"/>
      </w:pPr>
    </w:p>
    <w:p w:rsidR="00BF421C" w:rsidRPr="0058669A" w:rsidRDefault="00BF421C" w:rsidP="005557E4">
      <w:pPr>
        <w:pStyle w:val="arqParrafo"/>
        <w:spacing w:line="360" w:lineRule="auto"/>
      </w:pPr>
      <w:r w:rsidRPr="0058669A">
        <w:t xml:space="preserve">Carros de polietileno P.A.D. con tapa y ruedas de goma, capacidad 240 litros, color gris para residuos asimilables a domiciliarios. </w:t>
      </w:r>
      <w:r w:rsidRPr="0058669A">
        <w:rPr>
          <w:b/>
        </w:rPr>
        <w:t>Son 4 unidades</w:t>
      </w:r>
      <w:r w:rsidRPr="0058669A">
        <w:t>. (Marca Pesco o equivalente técnico).</w:t>
      </w:r>
    </w:p>
    <w:p w:rsidR="00BF421C" w:rsidRPr="0058669A" w:rsidRDefault="00BF421C" w:rsidP="005557E4">
      <w:pPr>
        <w:pStyle w:val="arqParrafo"/>
        <w:spacing w:line="360" w:lineRule="auto"/>
      </w:pPr>
    </w:p>
    <w:p w:rsidR="00BF421C" w:rsidRPr="0058669A" w:rsidRDefault="00BF421C" w:rsidP="005557E4">
      <w:pPr>
        <w:pStyle w:val="arqTITULO5"/>
        <w:numPr>
          <w:ilvl w:val="4"/>
          <w:numId w:val="3"/>
        </w:numPr>
        <w:spacing w:line="360" w:lineRule="auto"/>
      </w:pPr>
      <w:bookmarkStart w:id="37" w:name="_Toc10629546"/>
      <w:bookmarkStart w:id="38" w:name="_Toc33606142"/>
      <w:bookmarkStart w:id="39" w:name="_Toc98501962"/>
      <w:r w:rsidRPr="0058669A">
        <w:t>CARRO P.A.D. AMARILLO</w:t>
      </w:r>
      <w:bookmarkEnd w:id="37"/>
      <w:bookmarkEnd w:id="38"/>
      <w:r>
        <w:t xml:space="preserve"> de 240 litros</w:t>
      </w:r>
      <w:bookmarkEnd w:id="39"/>
    </w:p>
    <w:p w:rsidR="00BF421C" w:rsidRPr="0058669A" w:rsidRDefault="00BF421C" w:rsidP="005557E4">
      <w:pPr>
        <w:pStyle w:val="arqParrafo"/>
        <w:spacing w:line="360" w:lineRule="auto"/>
      </w:pPr>
    </w:p>
    <w:p w:rsidR="00BF421C" w:rsidRPr="0058669A" w:rsidRDefault="00BF421C" w:rsidP="005557E4">
      <w:pPr>
        <w:pStyle w:val="arqParrafo"/>
        <w:spacing w:line="360" w:lineRule="auto"/>
      </w:pPr>
      <w:r w:rsidRPr="0058669A">
        <w:t xml:space="preserve">Carros de polietileno P.A.D. con tapa y ruedas de goma, capacidad 240 litros, </w:t>
      </w:r>
      <w:r w:rsidRPr="0058669A">
        <w:rPr>
          <w:b/>
        </w:rPr>
        <w:t>color amarillo</w:t>
      </w:r>
      <w:r w:rsidRPr="0058669A">
        <w:t xml:space="preserve"> para residuos especiales. </w:t>
      </w:r>
      <w:r w:rsidRPr="0058669A">
        <w:rPr>
          <w:b/>
        </w:rPr>
        <w:t>Son 2 unidades.</w:t>
      </w:r>
      <w:r w:rsidRPr="0058669A">
        <w:t xml:space="preserve"> (Marca Pesco o equivalente técnico).</w:t>
      </w:r>
    </w:p>
    <w:p w:rsidR="00BF421C" w:rsidRPr="0058669A" w:rsidRDefault="00BF421C" w:rsidP="005557E4">
      <w:pPr>
        <w:pStyle w:val="arqParrafo"/>
        <w:spacing w:line="360" w:lineRule="auto"/>
        <w:rPr>
          <w:lang w:val="es-ES"/>
        </w:rPr>
      </w:pPr>
    </w:p>
    <w:p w:rsidR="00BF421C" w:rsidRPr="0058669A" w:rsidRDefault="00BF421C" w:rsidP="005557E4">
      <w:pPr>
        <w:pStyle w:val="arqTITULO5"/>
        <w:numPr>
          <w:ilvl w:val="4"/>
          <w:numId w:val="3"/>
        </w:numPr>
        <w:spacing w:line="360" w:lineRule="auto"/>
      </w:pPr>
      <w:bookmarkStart w:id="40" w:name="_Toc10629547"/>
      <w:bookmarkStart w:id="41" w:name="_Toc33606143"/>
      <w:bookmarkStart w:id="42" w:name="_Toc98501963"/>
      <w:r w:rsidRPr="0058669A">
        <w:t>CARRO P.A.D. ROJO</w:t>
      </w:r>
      <w:bookmarkEnd w:id="40"/>
      <w:bookmarkEnd w:id="41"/>
      <w:r>
        <w:t xml:space="preserve"> de 240 litros</w:t>
      </w:r>
      <w:bookmarkEnd w:id="42"/>
    </w:p>
    <w:p w:rsidR="00BF421C" w:rsidRPr="0058669A" w:rsidRDefault="00BF421C" w:rsidP="005557E4">
      <w:pPr>
        <w:pStyle w:val="arqParrafo"/>
        <w:spacing w:line="360" w:lineRule="auto"/>
      </w:pPr>
      <w:r w:rsidRPr="0058669A">
        <w:t xml:space="preserve">Carros de polietileno P.A.D. con tapa y ruedas de goma, capacidad 240 litros, </w:t>
      </w:r>
      <w:r w:rsidRPr="0058669A">
        <w:rPr>
          <w:b/>
        </w:rPr>
        <w:t>color rojo</w:t>
      </w:r>
      <w:r w:rsidRPr="0058669A">
        <w:t xml:space="preserve"> para residuos peligrosos. </w:t>
      </w:r>
      <w:r w:rsidRPr="0058669A">
        <w:rPr>
          <w:b/>
        </w:rPr>
        <w:t>Son 2 unidades</w:t>
      </w:r>
      <w:r w:rsidRPr="0058669A">
        <w:t>. (Marca Pesco o equivalente técnico).</w:t>
      </w:r>
    </w:p>
    <w:p w:rsidR="00BF421C" w:rsidRPr="0058669A" w:rsidRDefault="00BF421C" w:rsidP="005557E4">
      <w:pPr>
        <w:pStyle w:val="arqParrafo"/>
        <w:spacing w:line="360" w:lineRule="auto"/>
      </w:pPr>
    </w:p>
    <w:p w:rsidR="00BF421C" w:rsidRPr="0058669A" w:rsidRDefault="00BF421C" w:rsidP="005557E4">
      <w:pPr>
        <w:pStyle w:val="arqTITULO4"/>
        <w:numPr>
          <w:ilvl w:val="3"/>
          <w:numId w:val="3"/>
        </w:numPr>
        <w:spacing w:line="360" w:lineRule="auto"/>
      </w:pPr>
      <w:bookmarkStart w:id="43" w:name="_Toc497226771"/>
      <w:bookmarkStart w:id="44" w:name="_Toc7191558"/>
      <w:bookmarkStart w:id="45" w:name="_Toc10629548"/>
      <w:bookmarkStart w:id="46" w:name="_Toc33606144"/>
      <w:bookmarkStart w:id="47" w:name="_Toc98434243"/>
      <w:bookmarkStart w:id="48" w:name="_Toc98501964"/>
      <w:proofErr w:type="spellStart"/>
      <w:r w:rsidRPr="0058669A">
        <w:t>Freezer</w:t>
      </w:r>
      <w:bookmarkEnd w:id="43"/>
      <w:bookmarkEnd w:id="44"/>
      <w:bookmarkEnd w:id="45"/>
      <w:bookmarkEnd w:id="46"/>
      <w:bookmarkEnd w:id="47"/>
      <w:bookmarkEnd w:id="48"/>
      <w:proofErr w:type="spellEnd"/>
    </w:p>
    <w:p w:rsidR="00BF421C" w:rsidRPr="0058669A" w:rsidRDefault="00BF421C" w:rsidP="005557E4">
      <w:pPr>
        <w:pStyle w:val="arqParrafo"/>
        <w:spacing w:line="360" w:lineRule="auto"/>
      </w:pPr>
      <w:r w:rsidRPr="0058669A">
        <w:t xml:space="preserve">Para mantener residuos especiales de tipo patológico previo a su despacho, se instalará (1) un </w:t>
      </w:r>
      <w:proofErr w:type="spellStart"/>
      <w:r w:rsidRPr="0058669A">
        <w:t>freezer</w:t>
      </w:r>
      <w:proofErr w:type="spellEnd"/>
      <w:r w:rsidRPr="0058669A">
        <w:t xml:space="preserve"> o congelador horizontal de a lo menos 70 litros de capacidad, tapa con llave, eficiencia energética “A”, temperatura de congelamiento -18°C. </w:t>
      </w:r>
      <w:r w:rsidRPr="0058669A">
        <w:rPr>
          <w:b/>
          <w:bCs/>
        </w:rPr>
        <w:t>Es una (01) unidad</w:t>
      </w:r>
      <w:r w:rsidRPr="0058669A">
        <w:t>, (</w:t>
      </w:r>
      <w:proofErr w:type="spellStart"/>
      <w:r w:rsidRPr="0058669A">
        <w:t>Maigas</w:t>
      </w:r>
      <w:proofErr w:type="spellEnd"/>
      <w:r w:rsidRPr="0058669A">
        <w:t xml:space="preserve"> modelo BDW70 o equivalente técnico).</w:t>
      </w:r>
    </w:p>
    <w:p w:rsidR="00BF421C" w:rsidRDefault="00BF421C" w:rsidP="005557E4">
      <w:pPr>
        <w:pStyle w:val="arqTITULO4"/>
        <w:numPr>
          <w:ilvl w:val="3"/>
          <w:numId w:val="3"/>
        </w:numPr>
        <w:spacing w:line="360" w:lineRule="auto"/>
      </w:pPr>
      <w:bookmarkStart w:id="49" w:name="_Toc98434244"/>
      <w:bookmarkStart w:id="50" w:name="_Toc98501965"/>
      <w:r w:rsidRPr="00284E67">
        <w:t>Manguera Control Presión 15 metros con</w:t>
      </w:r>
      <w:r>
        <w:t xml:space="preserve"> </w:t>
      </w:r>
      <w:r w:rsidRPr="00284E67">
        <w:t>pitón regulador de presión.</w:t>
      </w:r>
      <w:bookmarkEnd w:id="49"/>
      <w:bookmarkEnd w:id="50"/>
      <w:r w:rsidRPr="00284E67">
        <w:t xml:space="preserve"> </w:t>
      </w:r>
    </w:p>
    <w:p w:rsidR="00BF421C" w:rsidRPr="0058669A" w:rsidRDefault="00BF421C" w:rsidP="005557E4">
      <w:pPr>
        <w:pStyle w:val="arqParrafo"/>
        <w:spacing w:line="360" w:lineRule="auto"/>
      </w:pPr>
      <w:r w:rsidRPr="0058669A">
        <w:t xml:space="preserve">Manguera para agua de alta presión 450 psi, mínimo 15 metros, acoples de bronce macizo, capa interna de protección, anti nudos. Pitón regulador de presión, lanzamientos de agua en distintos modos. </w:t>
      </w:r>
      <w:r w:rsidRPr="0058669A">
        <w:rPr>
          <w:b/>
          <w:bCs/>
        </w:rPr>
        <w:t>Es una (01) unidad</w:t>
      </w:r>
      <w:r w:rsidRPr="0058669A">
        <w:t xml:space="preserve">. (Marca Stanley Modelo </w:t>
      </w:r>
      <w:proofErr w:type="spellStart"/>
      <w:r w:rsidRPr="0058669A">
        <w:t>Accuspace</w:t>
      </w:r>
      <w:proofErr w:type="spellEnd"/>
      <w:r w:rsidRPr="0058669A">
        <w:t xml:space="preserve"> o equivalente técnico).</w:t>
      </w:r>
    </w:p>
    <w:p w:rsidR="00BF421C" w:rsidRDefault="00BF421C"/>
    <w:p w:rsidR="00C25657" w:rsidRDefault="00C25657"/>
    <w:p w:rsidR="005557E4" w:rsidRDefault="005557E4" w:rsidP="005557E4">
      <w:pPr>
        <w:spacing w:after="0"/>
      </w:pPr>
      <w:r>
        <w:t xml:space="preserve">RAMIRO LABAYRU MARTINEZ </w:t>
      </w:r>
    </w:p>
    <w:p w:rsidR="00C25657" w:rsidRPr="00C25657" w:rsidRDefault="005557E4" w:rsidP="005557E4">
      <w:pPr>
        <w:spacing w:after="0"/>
        <w:rPr>
          <w:b/>
        </w:rPr>
      </w:pPr>
      <w:r>
        <w:t xml:space="preserve">Ingeniero Químico, PhD, </w:t>
      </w:r>
      <w:proofErr w:type="spellStart"/>
      <w:r>
        <w:t>MSc</w:t>
      </w:r>
      <w:proofErr w:type="spellEnd"/>
      <w:r>
        <w:t>, DIC.</w:t>
      </w:r>
    </w:p>
    <w:sectPr w:rsidR="00C25657" w:rsidRPr="00C25657" w:rsidSect="00BF421C">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84B42"/>
    <w:multiLevelType w:val="multilevel"/>
    <w:tmpl w:val="ED047976"/>
    <w:numStyleLink w:val="ARQESTILO"/>
  </w:abstractNum>
  <w:abstractNum w:abstractNumId="1">
    <w:nsid w:val="584F055B"/>
    <w:multiLevelType w:val="multilevel"/>
    <w:tmpl w:val="612E912A"/>
    <w:lvl w:ilvl="0">
      <w:start w:val="22"/>
      <w:numFmt w:val="decimal"/>
      <w:lvlText w:val="%1"/>
      <w:lvlJc w:val="left"/>
      <w:pPr>
        <w:ind w:left="480" w:hanging="480"/>
      </w:pPr>
      <w:rPr>
        <w:rFonts w:hint="default"/>
      </w:rPr>
    </w:lvl>
    <w:lvl w:ilvl="1">
      <w:start w:val="1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638C3688"/>
    <w:multiLevelType w:val="multilevel"/>
    <w:tmpl w:val="ED047976"/>
    <w:styleLink w:val="ARQESTILO"/>
    <w:lvl w:ilvl="0">
      <w:start w:val="1"/>
      <w:numFmt w:val="decimal"/>
      <w:lvlText w:val="%1"/>
      <w:lvlJc w:val="left"/>
      <w:pPr>
        <w:ind w:left="360" w:hanging="360"/>
      </w:pPr>
      <w:rPr>
        <w:rFonts w:hint="default"/>
      </w:rPr>
    </w:lvl>
    <w:lvl w:ilvl="1">
      <w:start w:val="1"/>
      <w:numFmt w:val="decimal"/>
      <w:pStyle w:val="arqTITULO2"/>
      <w:lvlText w:val="%1.%2"/>
      <w:lvlJc w:val="left"/>
      <w:pPr>
        <w:ind w:left="720" w:hanging="360"/>
      </w:pPr>
      <w:rPr>
        <w:rFonts w:hint="default"/>
      </w:rPr>
    </w:lvl>
    <w:lvl w:ilvl="2">
      <w:start w:val="1"/>
      <w:numFmt w:val="decimal"/>
      <w:pStyle w:val="arqTITULO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21C"/>
    <w:rsid w:val="003C4CD6"/>
    <w:rsid w:val="004B2BA8"/>
    <w:rsid w:val="005557E4"/>
    <w:rsid w:val="00753899"/>
    <w:rsid w:val="00BF421C"/>
    <w:rsid w:val="00C25657"/>
    <w:rsid w:val="00E432B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F42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BF42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BF421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qParrafo">
    <w:name w:val="arq. Parrafo"/>
    <w:basedOn w:val="Normal"/>
    <w:link w:val="arqParrafoCar"/>
    <w:autoRedefine/>
    <w:qFormat/>
    <w:rsid w:val="003C4CD6"/>
    <w:pPr>
      <w:spacing w:after="0" w:line="240" w:lineRule="auto"/>
      <w:jc w:val="both"/>
    </w:pPr>
    <w:rPr>
      <w:rFonts w:ascii="Arial" w:eastAsia="Times New Roman" w:hAnsi="Arial" w:cs="Arial"/>
      <w:sz w:val="20"/>
      <w:szCs w:val="20"/>
      <w:lang w:eastAsia="es-ES"/>
    </w:rPr>
  </w:style>
  <w:style w:type="character" w:customStyle="1" w:styleId="arqParrafoCar">
    <w:name w:val="arq. Parrafo Car"/>
    <w:basedOn w:val="Fuentedeprrafopredeter"/>
    <w:link w:val="arqParrafo"/>
    <w:rsid w:val="003C4CD6"/>
    <w:rPr>
      <w:rFonts w:ascii="Arial" w:eastAsia="Times New Roman" w:hAnsi="Arial" w:cs="Arial"/>
      <w:sz w:val="20"/>
      <w:szCs w:val="20"/>
      <w:lang w:eastAsia="es-ES"/>
    </w:rPr>
  </w:style>
  <w:style w:type="numbering" w:customStyle="1" w:styleId="ARQESTILO">
    <w:name w:val="ARQ. ESTILO"/>
    <w:uiPriority w:val="99"/>
    <w:rsid w:val="003C4CD6"/>
    <w:pPr>
      <w:numPr>
        <w:numId w:val="1"/>
      </w:numPr>
    </w:pPr>
  </w:style>
  <w:style w:type="paragraph" w:customStyle="1" w:styleId="arqTITULO1">
    <w:name w:val="arq. TITULO 1"/>
    <w:basedOn w:val="Normal"/>
    <w:autoRedefine/>
    <w:qFormat/>
    <w:rsid w:val="00BF421C"/>
    <w:pPr>
      <w:numPr>
        <w:numId w:val="2"/>
      </w:numPr>
      <w:spacing w:before="100" w:beforeAutospacing="1" w:after="0" w:line="360" w:lineRule="auto"/>
      <w:jc w:val="both"/>
    </w:pPr>
    <w:rPr>
      <w:rFonts w:ascii="Arial" w:eastAsia="Times New Roman" w:hAnsi="Arial" w:cs="Arial"/>
      <w:b/>
      <w:sz w:val="20"/>
      <w:szCs w:val="20"/>
      <w:lang w:eastAsia="es-ES"/>
    </w:rPr>
  </w:style>
  <w:style w:type="paragraph" w:customStyle="1" w:styleId="arqTITULO2">
    <w:name w:val="arq. TITULO 2"/>
    <w:basedOn w:val="Normal"/>
    <w:link w:val="arqTITULO2Car"/>
    <w:autoRedefine/>
    <w:qFormat/>
    <w:rsid w:val="00BF421C"/>
    <w:pPr>
      <w:numPr>
        <w:ilvl w:val="1"/>
        <w:numId w:val="2"/>
      </w:numPr>
      <w:spacing w:before="100" w:beforeAutospacing="1" w:after="0" w:line="360" w:lineRule="auto"/>
      <w:jc w:val="both"/>
    </w:pPr>
    <w:rPr>
      <w:rFonts w:ascii="Arial" w:eastAsia="Times New Roman" w:hAnsi="Arial" w:cs="Arial"/>
      <w:b/>
      <w:sz w:val="20"/>
      <w:szCs w:val="20"/>
      <w:lang w:val="es-ES" w:eastAsia="es-ES"/>
    </w:rPr>
  </w:style>
  <w:style w:type="character" w:customStyle="1" w:styleId="arqTITULO2Car">
    <w:name w:val="arq. TITULO 2 Car"/>
    <w:link w:val="arqTITULO2"/>
    <w:rsid w:val="00BF421C"/>
    <w:rPr>
      <w:rFonts w:ascii="Arial" w:eastAsia="Times New Roman" w:hAnsi="Arial" w:cs="Arial"/>
      <w:b/>
      <w:sz w:val="20"/>
      <w:szCs w:val="20"/>
      <w:lang w:val="es-ES" w:eastAsia="es-ES"/>
    </w:rPr>
  </w:style>
  <w:style w:type="paragraph" w:customStyle="1" w:styleId="arqTITULO3">
    <w:name w:val="arq. TITULO 3"/>
    <w:basedOn w:val="Normal"/>
    <w:link w:val="arqTITULO3Car"/>
    <w:autoRedefine/>
    <w:qFormat/>
    <w:rsid w:val="00BF421C"/>
    <w:pPr>
      <w:numPr>
        <w:ilvl w:val="2"/>
        <w:numId w:val="2"/>
      </w:numPr>
      <w:spacing w:before="60" w:after="0" w:line="240" w:lineRule="auto"/>
      <w:jc w:val="both"/>
    </w:pPr>
    <w:rPr>
      <w:rFonts w:ascii="Arial" w:eastAsia="Times New Roman" w:hAnsi="Arial" w:cs="Arial"/>
      <w:sz w:val="20"/>
      <w:szCs w:val="20"/>
      <w:lang w:val="es-ES" w:eastAsia="es-ES"/>
    </w:rPr>
  </w:style>
  <w:style w:type="character" w:customStyle="1" w:styleId="arqTITULO3Car">
    <w:name w:val="arq. TITULO 3 Car"/>
    <w:link w:val="arqTITULO3"/>
    <w:rsid w:val="00BF421C"/>
    <w:rPr>
      <w:rFonts w:ascii="Arial" w:eastAsia="Times New Roman" w:hAnsi="Arial" w:cs="Arial"/>
      <w:sz w:val="20"/>
      <w:szCs w:val="20"/>
      <w:lang w:val="es-ES" w:eastAsia="es-ES"/>
    </w:rPr>
  </w:style>
  <w:style w:type="paragraph" w:customStyle="1" w:styleId="arqTITULO4">
    <w:name w:val="arq. TITULO 4"/>
    <w:basedOn w:val="arqParrafo"/>
    <w:link w:val="arqTITULO4Car"/>
    <w:autoRedefine/>
    <w:qFormat/>
    <w:rsid w:val="00BF421C"/>
    <w:pPr>
      <w:numPr>
        <w:ilvl w:val="3"/>
        <w:numId w:val="2"/>
      </w:numPr>
    </w:pPr>
    <w:rPr>
      <w:lang w:val="es-ES"/>
    </w:rPr>
  </w:style>
  <w:style w:type="character" w:customStyle="1" w:styleId="arqTITULO4Car">
    <w:name w:val="arq. TITULO 4 Car"/>
    <w:link w:val="arqTITULO4"/>
    <w:rsid w:val="00BF421C"/>
    <w:rPr>
      <w:rFonts w:ascii="Arial" w:eastAsia="Times New Roman" w:hAnsi="Arial" w:cs="Arial"/>
      <w:sz w:val="20"/>
      <w:szCs w:val="20"/>
      <w:lang w:val="es-ES" w:eastAsia="es-ES"/>
    </w:rPr>
  </w:style>
  <w:style w:type="paragraph" w:customStyle="1" w:styleId="arqTITULO5">
    <w:name w:val="arq. TITULO 5"/>
    <w:basedOn w:val="arqParrafo"/>
    <w:link w:val="arqTITULO5Car"/>
    <w:qFormat/>
    <w:rsid w:val="00BF421C"/>
    <w:pPr>
      <w:numPr>
        <w:ilvl w:val="4"/>
        <w:numId w:val="2"/>
      </w:numPr>
    </w:pPr>
    <w:rPr>
      <w:lang w:val="es-ES"/>
    </w:rPr>
  </w:style>
  <w:style w:type="character" w:customStyle="1" w:styleId="arqTITULO5Car">
    <w:name w:val="arq. TITULO 5 Car"/>
    <w:link w:val="arqTITULO5"/>
    <w:rsid w:val="00BF421C"/>
    <w:rPr>
      <w:rFonts w:ascii="Arial" w:eastAsia="Times New Roman" w:hAnsi="Arial" w:cs="Arial"/>
      <w:sz w:val="20"/>
      <w:szCs w:val="20"/>
      <w:lang w:val="es-ES" w:eastAsia="es-ES"/>
    </w:rPr>
  </w:style>
  <w:style w:type="character" w:customStyle="1" w:styleId="Ttulo3Car">
    <w:name w:val="Título 3 Car"/>
    <w:basedOn w:val="Fuentedeprrafopredeter"/>
    <w:link w:val="Ttulo3"/>
    <w:uiPriority w:val="9"/>
    <w:semiHidden/>
    <w:rsid w:val="00BF421C"/>
    <w:rPr>
      <w:rFonts w:asciiTheme="majorHAnsi" w:eastAsiaTheme="majorEastAsia" w:hAnsiTheme="majorHAnsi" w:cstheme="majorBidi"/>
      <w:b/>
      <w:bCs/>
      <w:color w:val="4F81BD" w:themeColor="accent1"/>
    </w:rPr>
  </w:style>
  <w:style w:type="character" w:customStyle="1" w:styleId="Ttulo2Car">
    <w:name w:val="Título 2 Car"/>
    <w:basedOn w:val="Fuentedeprrafopredeter"/>
    <w:link w:val="Ttulo2"/>
    <w:uiPriority w:val="9"/>
    <w:semiHidden/>
    <w:rsid w:val="00BF421C"/>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BF421C"/>
    <w:rPr>
      <w:rFonts w:asciiTheme="majorHAnsi" w:eastAsiaTheme="majorEastAsia" w:hAnsiTheme="majorHAnsi" w:cstheme="majorBidi"/>
      <w:b/>
      <w:bCs/>
      <w:color w:val="365F91" w:themeColor="accent1" w:themeShade="BF"/>
      <w:sz w:val="28"/>
      <w:szCs w:val="28"/>
    </w:rPr>
  </w:style>
  <w:style w:type="paragraph" w:styleId="TDC2">
    <w:name w:val="toc 2"/>
    <w:basedOn w:val="Normal"/>
    <w:next w:val="Normal"/>
    <w:autoRedefine/>
    <w:uiPriority w:val="39"/>
    <w:unhideWhenUsed/>
    <w:rsid w:val="00BF421C"/>
    <w:pPr>
      <w:spacing w:after="100"/>
      <w:ind w:left="220"/>
    </w:pPr>
  </w:style>
  <w:style w:type="paragraph" w:styleId="TDC3">
    <w:name w:val="toc 3"/>
    <w:basedOn w:val="Normal"/>
    <w:next w:val="Normal"/>
    <w:autoRedefine/>
    <w:uiPriority w:val="39"/>
    <w:unhideWhenUsed/>
    <w:rsid w:val="00BF421C"/>
    <w:pPr>
      <w:spacing w:after="100"/>
      <w:ind w:left="440"/>
    </w:pPr>
  </w:style>
  <w:style w:type="paragraph" w:styleId="TDC4">
    <w:name w:val="toc 4"/>
    <w:basedOn w:val="Normal"/>
    <w:next w:val="Normal"/>
    <w:autoRedefine/>
    <w:uiPriority w:val="39"/>
    <w:unhideWhenUsed/>
    <w:rsid w:val="00BF421C"/>
    <w:pPr>
      <w:spacing w:after="100"/>
      <w:ind w:left="660"/>
    </w:pPr>
  </w:style>
  <w:style w:type="paragraph" w:styleId="TDC5">
    <w:name w:val="toc 5"/>
    <w:basedOn w:val="Normal"/>
    <w:next w:val="Normal"/>
    <w:autoRedefine/>
    <w:uiPriority w:val="39"/>
    <w:unhideWhenUsed/>
    <w:rsid w:val="00BF421C"/>
    <w:pPr>
      <w:spacing w:after="100"/>
      <w:ind w:left="880"/>
    </w:pPr>
  </w:style>
  <w:style w:type="character" w:styleId="Hipervnculo">
    <w:name w:val="Hyperlink"/>
    <w:basedOn w:val="Fuentedeprrafopredeter"/>
    <w:uiPriority w:val="99"/>
    <w:unhideWhenUsed/>
    <w:rsid w:val="00BF421C"/>
    <w:rPr>
      <w:color w:val="0000FF" w:themeColor="hyperlink"/>
      <w:u w:val="single"/>
    </w:rPr>
  </w:style>
  <w:style w:type="paragraph" w:styleId="Textodeglobo">
    <w:name w:val="Balloon Text"/>
    <w:basedOn w:val="Normal"/>
    <w:link w:val="TextodegloboCar"/>
    <w:uiPriority w:val="99"/>
    <w:semiHidden/>
    <w:unhideWhenUsed/>
    <w:rsid w:val="005557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57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F42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BF42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BF421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qParrafo">
    <w:name w:val="arq. Parrafo"/>
    <w:basedOn w:val="Normal"/>
    <w:link w:val="arqParrafoCar"/>
    <w:autoRedefine/>
    <w:qFormat/>
    <w:rsid w:val="003C4CD6"/>
    <w:pPr>
      <w:spacing w:after="0" w:line="240" w:lineRule="auto"/>
      <w:jc w:val="both"/>
    </w:pPr>
    <w:rPr>
      <w:rFonts w:ascii="Arial" w:eastAsia="Times New Roman" w:hAnsi="Arial" w:cs="Arial"/>
      <w:sz w:val="20"/>
      <w:szCs w:val="20"/>
      <w:lang w:eastAsia="es-ES"/>
    </w:rPr>
  </w:style>
  <w:style w:type="character" w:customStyle="1" w:styleId="arqParrafoCar">
    <w:name w:val="arq. Parrafo Car"/>
    <w:basedOn w:val="Fuentedeprrafopredeter"/>
    <w:link w:val="arqParrafo"/>
    <w:rsid w:val="003C4CD6"/>
    <w:rPr>
      <w:rFonts w:ascii="Arial" w:eastAsia="Times New Roman" w:hAnsi="Arial" w:cs="Arial"/>
      <w:sz w:val="20"/>
      <w:szCs w:val="20"/>
      <w:lang w:eastAsia="es-ES"/>
    </w:rPr>
  </w:style>
  <w:style w:type="numbering" w:customStyle="1" w:styleId="ARQESTILO">
    <w:name w:val="ARQ. ESTILO"/>
    <w:uiPriority w:val="99"/>
    <w:rsid w:val="003C4CD6"/>
    <w:pPr>
      <w:numPr>
        <w:numId w:val="1"/>
      </w:numPr>
    </w:pPr>
  </w:style>
  <w:style w:type="paragraph" w:customStyle="1" w:styleId="arqTITULO1">
    <w:name w:val="arq. TITULO 1"/>
    <w:basedOn w:val="Normal"/>
    <w:autoRedefine/>
    <w:qFormat/>
    <w:rsid w:val="00BF421C"/>
    <w:pPr>
      <w:numPr>
        <w:numId w:val="2"/>
      </w:numPr>
      <w:spacing w:before="100" w:beforeAutospacing="1" w:after="0" w:line="360" w:lineRule="auto"/>
      <w:jc w:val="both"/>
    </w:pPr>
    <w:rPr>
      <w:rFonts w:ascii="Arial" w:eastAsia="Times New Roman" w:hAnsi="Arial" w:cs="Arial"/>
      <w:b/>
      <w:sz w:val="20"/>
      <w:szCs w:val="20"/>
      <w:lang w:eastAsia="es-ES"/>
    </w:rPr>
  </w:style>
  <w:style w:type="paragraph" w:customStyle="1" w:styleId="arqTITULO2">
    <w:name w:val="arq. TITULO 2"/>
    <w:basedOn w:val="Normal"/>
    <w:link w:val="arqTITULO2Car"/>
    <w:autoRedefine/>
    <w:qFormat/>
    <w:rsid w:val="00BF421C"/>
    <w:pPr>
      <w:numPr>
        <w:ilvl w:val="1"/>
        <w:numId w:val="2"/>
      </w:numPr>
      <w:spacing w:before="100" w:beforeAutospacing="1" w:after="0" w:line="360" w:lineRule="auto"/>
      <w:jc w:val="both"/>
    </w:pPr>
    <w:rPr>
      <w:rFonts w:ascii="Arial" w:eastAsia="Times New Roman" w:hAnsi="Arial" w:cs="Arial"/>
      <w:b/>
      <w:sz w:val="20"/>
      <w:szCs w:val="20"/>
      <w:lang w:val="es-ES" w:eastAsia="es-ES"/>
    </w:rPr>
  </w:style>
  <w:style w:type="character" w:customStyle="1" w:styleId="arqTITULO2Car">
    <w:name w:val="arq. TITULO 2 Car"/>
    <w:link w:val="arqTITULO2"/>
    <w:rsid w:val="00BF421C"/>
    <w:rPr>
      <w:rFonts w:ascii="Arial" w:eastAsia="Times New Roman" w:hAnsi="Arial" w:cs="Arial"/>
      <w:b/>
      <w:sz w:val="20"/>
      <w:szCs w:val="20"/>
      <w:lang w:val="es-ES" w:eastAsia="es-ES"/>
    </w:rPr>
  </w:style>
  <w:style w:type="paragraph" w:customStyle="1" w:styleId="arqTITULO3">
    <w:name w:val="arq. TITULO 3"/>
    <w:basedOn w:val="Normal"/>
    <w:link w:val="arqTITULO3Car"/>
    <w:autoRedefine/>
    <w:qFormat/>
    <w:rsid w:val="00BF421C"/>
    <w:pPr>
      <w:numPr>
        <w:ilvl w:val="2"/>
        <w:numId w:val="2"/>
      </w:numPr>
      <w:spacing w:before="60" w:after="0" w:line="240" w:lineRule="auto"/>
      <w:jc w:val="both"/>
    </w:pPr>
    <w:rPr>
      <w:rFonts w:ascii="Arial" w:eastAsia="Times New Roman" w:hAnsi="Arial" w:cs="Arial"/>
      <w:sz w:val="20"/>
      <w:szCs w:val="20"/>
      <w:lang w:val="es-ES" w:eastAsia="es-ES"/>
    </w:rPr>
  </w:style>
  <w:style w:type="character" w:customStyle="1" w:styleId="arqTITULO3Car">
    <w:name w:val="arq. TITULO 3 Car"/>
    <w:link w:val="arqTITULO3"/>
    <w:rsid w:val="00BF421C"/>
    <w:rPr>
      <w:rFonts w:ascii="Arial" w:eastAsia="Times New Roman" w:hAnsi="Arial" w:cs="Arial"/>
      <w:sz w:val="20"/>
      <w:szCs w:val="20"/>
      <w:lang w:val="es-ES" w:eastAsia="es-ES"/>
    </w:rPr>
  </w:style>
  <w:style w:type="paragraph" w:customStyle="1" w:styleId="arqTITULO4">
    <w:name w:val="arq. TITULO 4"/>
    <w:basedOn w:val="arqParrafo"/>
    <w:link w:val="arqTITULO4Car"/>
    <w:autoRedefine/>
    <w:qFormat/>
    <w:rsid w:val="00BF421C"/>
    <w:pPr>
      <w:numPr>
        <w:ilvl w:val="3"/>
        <w:numId w:val="2"/>
      </w:numPr>
    </w:pPr>
    <w:rPr>
      <w:lang w:val="es-ES"/>
    </w:rPr>
  </w:style>
  <w:style w:type="character" w:customStyle="1" w:styleId="arqTITULO4Car">
    <w:name w:val="arq. TITULO 4 Car"/>
    <w:link w:val="arqTITULO4"/>
    <w:rsid w:val="00BF421C"/>
    <w:rPr>
      <w:rFonts w:ascii="Arial" w:eastAsia="Times New Roman" w:hAnsi="Arial" w:cs="Arial"/>
      <w:sz w:val="20"/>
      <w:szCs w:val="20"/>
      <w:lang w:val="es-ES" w:eastAsia="es-ES"/>
    </w:rPr>
  </w:style>
  <w:style w:type="paragraph" w:customStyle="1" w:styleId="arqTITULO5">
    <w:name w:val="arq. TITULO 5"/>
    <w:basedOn w:val="arqParrafo"/>
    <w:link w:val="arqTITULO5Car"/>
    <w:qFormat/>
    <w:rsid w:val="00BF421C"/>
    <w:pPr>
      <w:numPr>
        <w:ilvl w:val="4"/>
        <w:numId w:val="2"/>
      </w:numPr>
    </w:pPr>
    <w:rPr>
      <w:lang w:val="es-ES"/>
    </w:rPr>
  </w:style>
  <w:style w:type="character" w:customStyle="1" w:styleId="arqTITULO5Car">
    <w:name w:val="arq. TITULO 5 Car"/>
    <w:link w:val="arqTITULO5"/>
    <w:rsid w:val="00BF421C"/>
    <w:rPr>
      <w:rFonts w:ascii="Arial" w:eastAsia="Times New Roman" w:hAnsi="Arial" w:cs="Arial"/>
      <w:sz w:val="20"/>
      <w:szCs w:val="20"/>
      <w:lang w:val="es-ES" w:eastAsia="es-ES"/>
    </w:rPr>
  </w:style>
  <w:style w:type="character" w:customStyle="1" w:styleId="Ttulo3Car">
    <w:name w:val="Título 3 Car"/>
    <w:basedOn w:val="Fuentedeprrafopredeter"/>
    <w:link w:val="Ttulo3"/>
    <w:uiPriority w:val="9"/>
    <w:semiHidden/>
    <w:rsid w:val="00BF421C"/>
    <w:rPr>
      <w:rFonts w:asciiTheme="majorHAnsi" w:eastAsiaTheme="majorEastAsia" w:hAnsiTheme="majorHAnsi" w:cstheme="majorBidi"/>
      <w:b/>
      <w:bCs/>
      <w:color w:val="4F81BD" w:themeColor="accent1"/>
    </w:rPr>
  </w:style>
  <w:style w:type="character" w:customStyle="1" w:styleId="Ttulo2Car">
    <w:name w:val="Título 2 Car"/>
    <w:basedOn w:val="Fuentedeprrafopredeter"/>
    <w:link w:val="Ttulo2"/>
    <w:uiPriority w:val="9"/>
    <w:semiHidden/>
    <w:rsid w:val="00BF421C"/>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BF421C"/>
    <w:rPr>
      <w:rFonts w:asciiTheme="majorHAnsi" w:eastAsiaTheme="majorEastAsia" w:hAnsiTheme="majorHAnsi" w:cstheme="majorBidi"/>
      <w:b/>
      <w:bCs/>
      <w:color w:val="365F91" w:themeColor="accent1" w:themeShade="BF"/>
      <w:sz w:val="28"/>
      <w:szCs w:val="28"/>
    </w:rPr>
  </w:style>
  <w:style w:type="paragraph" w:styleId="TDC2">
    <w:name w:val="toc 2"/>
    <w:basedOn w:val="Normal"/>
    <w:next w:val="Normal"/>
    <w:autoRedefine/>
    <w:uiPriority w:val="39"/>
    <w:unhideWhenUsed/>
    <w:rsid w:val="00BF421C"/>
    <w:pPr>
      <w:spacing w:after="100"/>
      <w:ind w:left="220"/>
    </w:pPr>
  </w:style>
  <w:style w:type="paragraph" w:styleId="TDC3">
    <w:name w:val="toc 3"/>
    <w:basedOn w:val="Normal"/>
    <w:next w:val="Normal"/>
    <w:autoRedefine/>
    <w:uiPriority w:val="39"/>
    <w:unhideWhenUsed/>
    <w:rsid w:val="00BF421C"/>
    <w:pPr>
      <w:spacing w:after="100"/>
      <w:ind w:left="440"/>
    </w:pPr>
  </w:style>
  <w:style w:type="paragraph" w:styleId="TDC4">
    <w:name w:val="toc 4"/>
    <w:basedOn w:val="Normal"/>
    <w:next w:val="Normal"/>
    <w:autoRedefine/>
    <w:uiPriority w:val="39"/>
    <w:unhideWhenUsed/>
    <w:rsid w:val="00BF421C"/>
    <w:pPr>
      <w:spacing w:after="100"/>
      <w:ind w:left="660"/>
    </w:pPr>
  </w:style>
  <w:style w:type="paragraph" w:styleId="TDC5">
    <w:name w:val="toc 5"/>
    <w:basedOn w:val="Normal"/>
    <w:next w:val="Normal"/>
    <w:autoRedefine/>
    <w:uiPriority w:val="39"/>
    <w:unhideWhenUsed/>
    <w:rsid w:val="00BF421C"/>
    <w:pPr>
      <w:spacing w:after="100"/>
      <w:ind w:left="880"/>
    </w:pPr>
  </w:style>
  <w:style w:type="character" w:styleId="Hipervnculo">
    <w:name w:val="Hyperlink"/>
    <w:basedOn w:val="Fuentedeprrafopredeter"/>
    <w:uiPriority w:val="99"/>
    <w:unhideWhenUsed/>
    <w:rsid w:val="00BF421C"/>
    <w:rPr>
      <w:color w:val="0000FF" w:themeColor="hyperlink"/>
      <w:u w:val="single"/>
    </w:rPr>
  </w:style>
  <w:style w:type="paragraph" w:styleId="Textodeglobo">
    <w:name w:val="Balloon Text"/>
    <w:basedOn w:val="Normal"/>
    <w:link w:val="TextodegloboCar"/>
    <w:uiPriority w:val="99"/>
    <w:semiHidden/>
    <w:unhideWhenUsed/>
    <w:rsid w:val="005557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57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11630-65CD-4470-AFE2-434F6CA6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968</Words>
  <Characters>5329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marcela</cp:lastModifiedBy>
  <cp:revision>5</cp:revision>
  <cp:lastPrinted>2022-03-18T16:25:00Z</cp:lastPrinted>
  <dcterms:created xsi:type="dcterms:W3CDTF">2022-03-18T16:15:00Z</dcterms:created>
  <dcterms:modified xsi:type="dcterms:W3CDTF">2022-03-18T16:25:00Z</dcterms:modified>
</cp:coreProperties>
</file>